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06058" w14:textId="40C306F5" w:rsidR="00AE7EA8" w:rsidRPr="0086612F" w:rsidRDefault="00AE7EA8" w:rsidP="00AE7EA8">
      <w:pPr>
        <w:tabs>
          <w:tab w:val="center" w:pos="4536"/>
          <w:tab w:val="right" w:pos="8280"/>
          <w:tab w:val="right" w:pos="9639"/>
        </w:tabs>
        <w:ind w:right="2"/>
        <w:rPr>
          <w:rFonts w:ascii="Arial" w:eastAsia="ＭＳ 明朝" w:hAnsi="Arial"/>
          <w:b/>
          <w:noProof/>
          <w:lang w:val="en-US"/>
        </w:rPr>
      </w:pPr>
      <w:bookmarkStart w:id="0" w:name="OLE_LINK3"/>
      <w:r w:rsidRPr="0086612F">
        <w:rPr>
          <w:rFonts w:ascii="Arial" w:eastAsia="ＭＳ 明朝" w:hAnsi="Arial"/>
          <w:b/>
          <w:noProof/>
          <w:lang w:val="en-US"/>
        </w:rPr>
        <w:t>3GPP TSG RAN WG1 #111</w:t>
      </w:r>
      <w:r w:rsidRPr="0086612F">
        <w:rPr>
          <w:rFonts w:ascii="Arial" w:eastAsia="ＭＳ 明朝" w:hAnsi="Arial"/>
          <w:b/>
          <w:noProof/>
          <w:lang w:val="en-US"/>
        </w:rPr>
        <w:tab/>
      </w:r>
      <w:r w:rsidRPr="0086612F">
        <w:rPr>
          <w:rFonts w:ascii="Arial" w:eastAsia="ＭＳ 明朝" w:hAnsi="Arial"/>
          <w:b/>
          <w:noProof/>
          <w:lang w:val="en-US"/>
        </w:rPr>
        <w:tab/>
      </w:r>
      <w:r w:rsidRPr="0086612F">
        <w:rPr>
          <w:rFonts w:ascii="Arial" w:eastAsia="ＭＳ 明朝" w:hAnsi="Arial"/>
          <w:b/>
          <w:noProof/>
          <w:lang w:val="en-US"/>
        </w:rPr>
        <w:tab/>
        <w:t xml:space="preserve">     </w:t>
      </w:r>
      <w:r w:rsidR="00DA534C" w:rsidRPr="00DA534C">
        <w:rPr>
          <w:rFonts w:ascii="Arial" w:eastAsia="ＭＳ 明朝" w:hAnsi="Arial"/>
          <w:b/>
          <w:noProof/>
          <w:lang w:val="en-US"/>
        </w:rPr>
        <w:t>R1-2211985</w:t>
      </w:r>
    </w:p>
    <w:p w14:paraId="605CED41" w14:textId="77777777" w:rsidR="00AE7EA8" w:rsidRPr="0086612F" w:rsidRDefault="00AE7EA8" w:rsidP="00AE7EA8">
      <w:pPr>
        <w:tabs>
          <w:tab w:val="center" w:pos="4536"/>
          <w:tab w:val="right" w:pos="8280"/>
          <w:tab w:val="right" w:pos="9639"/>
        </w:tabs>
        <w:ind w:right="2"/>
        <w:rPr>
          <w:rFonts w:ascii="Arial" w:eastAsia="ＭＳ 明朝" w:hAnsi="Arial"/>
          <w:b/>
          <w:noProof/>
          <w:lang w:val="en-US"/>
        </w:rPr>
      </w:pPr>
      <w:r w:rsidRPr="0086612F">
        <w:rPr>
          <w:rFonts w:ascii="Arial" w:eastAsia="ＭＳ 明朝" w:hAnsi="Arial"/>
          <w:b/>
          <w:noProof/>
          <w:lang w:val="en-US"/>
        </w:rPr>
        <w:t>Toulouse, France, November 14th – 18th, 2022</w:t>
      </w:r>
    </w:p>
    <w:p w14:paraId="28806336" w14:textId="77777777" w:rsidR="00B06F73" w:rsidRPr="00AE7EA8"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0"/>
    <w:p w14:paraId="7F988B5B" w14:textId="57F60396"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1" w:name="OLE_LINK8"/>
      <w:bookmarkStart w:id="2" w:name="OLE_LINK9"/>
      <w:bookmarkStart w:id="3" w:name="OLE_LINK21"/>
      <w:bookmarkStart w:id="4" w:name="OLE_LINK22"/>
      <w:r w:rsidR="00F27F5A">
        <w:rPr>
          <w:sz w:val="24"/>
          <w:lang w:val="en-US"/>
        </w:rPr>
        <w:t xml:space="preserve">Discussion on </w:t>
      </w:r>
      <w:bookmarkStart w:id="5" w:name="_Hlk111129217"/>
      <w:r w:rsidR="00F27F5A">
        <w:rPr>
          <w:sz w:val="24"/>
          <w:lang w:val="en-US"/>
        </w:rPr>
        <w:t>channel access mechanism</w:t>
      </w:r>
      <w:bookmarkEnd w:id="5"/>
      <w:r w:rsidR="00F27F5A">
        <w:rPr>
          <w:sz w:val="24"/>
          <w:lang w:val="en-US"/>
        </w:rPr>
        <w:t xml:space="preserve"> in SL-U</w:t>
      </w:r>
    </w:p>
    <w:bookmarkEnd w:id="1"/>
    <w:bookmarkEnd w:id="2"/>
    <w:bookmarkEnd w:id="3"/>
    <w:bookmarkEnd w:id="4"/>
    <w:p w14:paraId="1A271381" w14:textId="2368362B"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6" w:name="Source"/>
      <w:bookmarkEnd w:id="6"/>
      <w:r w:rsidRPr="00473883">
        <w:rPr>
          <w:sz w:val="24"/>
          <w:lang w:val="en-US"/>
        </w:rPr>
        <w:tab/>
      </w:r>
      <w:r w:rsidR="005737FC">
        <w:rPr>
          <w:sz w:val="24"/>
          <w:lang w:val="en-US" w:eastAsia="ja-JP"/>
        </w:rPr>
        <w:t>9.4.1.1</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7" w:name="DocumentFor"/>
      <w:bookmarkEnd w:id="7"/>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0528473" w14:textId="3968AB50" w:rsidR="0051466F" w:rsidRPr="00473883" w:rsidRDefault="0051466F" w:rsidP="0051466F">
      <w:pPr>
        <w:jc w:val="both"/>
        <w:rPr>
          <w:rFonts w:eastAsiaTheme="minorEastAsia"/>
          <w:sz w:val="22"/>
          <w:lang w:val="en-US"/>
        </w:rPr>
      </w:pPr>
      <w:r>
        <w:rPr>
          <w:rFonts w:eastAsiaTheme="minorEastAsia"/>
          <w:sz w:val="22"/>
          <w:lang w:val="en-US"/>
        </w:rPr>
        <w:t>At the RAN1#1</w:t>
      </w:r>
      <w:r w:rsidR="00042752">
        <w:rPr>
          <w:rFonts w:eastAsiaTheme="minorEastAsia"/>
          <w:sz w:val="22"/>
          <w:lang w:val="en-US"/>
        </w:rPr>
        <w:t>10</w:t>
      </w:r>
      <w:r w:rsidR="00B947BD">
        <w:rPr>
          <w:rFonts w:eastAsiaTheme="minorEastAsia" w:hint="eastAsia"/>
          <w:sz w:val="22"/>
          <w:lang w:val="en-US"/>
        </w:rPr>
        <w:t>b</w:t>
      </w:r>
      <w:r w:rsidR="00B947BD">
        <w:rPr>
          <w:rFonts w:eastAsiaTheme="minorEastAsia"/>
          <w:sz w:val="22"/>
          <w:lang w:val="en-US"/>
        </w:rPr>
        <w:t>is-e</w:t>
      </w:r>
      <w:r w:rsidRPr="00473883">
        <w:rPr>
          <w:rFonts w:eastAsiaTheme="minorEastAsia"/>
          <w:sz w:val="22"/>
          <w:lang w:val="en-US"/>
        </w:rPr>
        <w:t xml:space="preserve"> meeting [1], there </w:t>
      </w:r>
      <w:r>
        <w:rPr>
          <w:rFonts w:eastAsiaTheme="minorEastAsia"/>
          <w:sz w:val="22"/>
          <w:lang w:val="en-US"/>
        </w:rPr>
        <w:t>was</w:t>
      </w:r>
      <w:r w:rsidRPr="00473883">
        <w:rPr>
          <w:rFonts w:eastAsiaTheme="minorEastAsia"/>
          <w:sz w:val="22"/>
          <w:lang w:val="en-US"/>
        </w:rPr>
        <w:t xml:space="preserve"> discussion on </w:t>
      </w:r>
      <w:r w:rsidRPr="0051466F">
        <w:rPr>
          <w:rFonts w:eastAsiaTheme="minorEastAsia"/>
          <w:sz w:val="22"/>
          <w:lang w:val="en-US"/>
        </w:rPr>
        <w:t>channel access mechanism</w:t>
      </w:r>
      <w:r w:rsidRPr="00B621D5">
        <w:rPr>
          <w:rFonts w:eastAsiaTheme="minorEastAsia"/>
          <w:sz w:val="22"/>
          <w:lang w:val="en-US"/>
        </w:rPr>
        <w:t xml:space="preserve"> in SL-U</w:t>
      </w:r>
      <w:r w:rsidRPr="00473883">
        <w:rPr>
          <w:rFonts w:eastAsiaTheme="minorEastAsia"/>
          <w:sz w:val="22"/>
          <w:lang w:val="en-US"/>
        </w:rPr>
        <w:t>. In this contribution, we share</w:t>
      </w:r>
      <w:r>
        <w:rPr>
          <w:rFonts w:eastAsiaTheme="minorEastAsia"/>
          <w:sz w:val="22"/>
          <w:lang w:val="en-US"/>
        </w:rPr>
        <w:t xml:space="preserve"> our </w:t>
      </w:r>
      <w:r>
        <w:rPr>
          <w:rFonts w:eastAsiaTheme="minorEastAsia" w:hint="eastAsia"/>
          <w:sz w:val="22"/>
          <w:lang w:val="en-US"/>
        </w:rPr>
        <w:t>f</w:t>
      </w:r>
      <w:r>
        <w:rPr>
          <w:rFonts w:eastAsiaTheme="minorEastAsia"/>
          <w:sz w:val="22"/>
          <w:lang w:val="en-US"/>
        </w:rPr>
        <w:t xml:space="preserve">urther views </w:t>
      </w:r>
      <w:r w:rsidRPr="00B621D5">
        <w:rPr>
          <w:rFonts w:eastAsiaTheme="minorEastAsia"/>
          <w:sz w:val="22"/>
          <w:lang w:val="en-US"/>
        </w:rPr>
        <w:t xml:space="preserve">on </w:t>
      </w:r>
      <w:r w:rsidRPr="0051466F">
        <w:rPr>
          <w:rFonts w:eastAsiaTheme="minorEastAsia"/>
          <w:sz w:val="22"/>
          <w:lang w:val="en-US"/>
        </w:rPr>
        <w:t>channel access mechanism</w:t>
      </w:r>
      <w:r w:rsidRPr="00B621D5">
        <w:rPr>
          <w:rFonts w:eastAsiaTheme="minorEastAsia"/>
          <w:sz w:val="22"/>
          <w:lang w:val="en-US"/>
        </w:rPr>
        <w:t xml:space="preserve"> in SL-U</w:t>
      </w:r>
      <w:r w:rsidRPr="00473883">
        <w:rPr>
          <w:rFonts w:eastAsiaTheme="minorEastAsia"/>
          <w:sz w:val="22"/>
          <w:lang w:val="en-US"/>
        </w:rPr>
        <w:t>.</w:t>
      </w:r>
    </w:p>
    <w:p w14:paraId="0830A167" w14:textId="07811D6D" w:rsidR="007A7607" w:rsidRPr="0051466F" w:rsidRDefault="007A7607" w:rsidP="00B342A7">
      <w:pPr>
        <w:jc w:val="both"/>
        <w:rPr>
          <w:rFonts w:eastAsiaTheme="minorEastAsia"/>
          <w:sz w:val="22"/>
          <w:lang w:val="en-US"/>
        </w:rPr>
      </w:pPr>
    </w:p>
    <w:p w14:paraId="04E4159B" w14:textId="0E48A227" w:rsidR="00B342A7" w:rsidRDefault="00456ED2" w:rsidP="00B342A7">
      <w:pPr>
        <w:pStyle w:val="1"/>
        <w:numPr>
          <w:ilvl w:val="0"/>
          <w:numId w:val="6"/>
        </w:numPr>
        <w:spacing w:after="120"/>
        <w:jc w:val="both"/>
        <w:rPr>
          <w:b/>
          <w:lang w:val="en-US"/>
        </w:rPr>
      </w:pPr>
      <w:r w:rsidRPr="00600C5F">
        <w:rPr>
          <w:b/>
          <w:lang w:val="en-US"/>
        </w:rPr>
        <w:t>Discussions</w:t>
      </w:r>
    </w:p>
    <w:p w14:paraId="61B6005B" w14:textId="7C05CB0F" w:rsidR="00F65B5B" w:rsidRPr="00F65B5B" w:rsidRDefault="007D3BAD">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UE-to-UE COT sharing</w:t>
      </w:r>
    </w:p>
    <w:tbl>
      <w:tblPr>
        <w:tblStyle w:val="afc"/>
        <w:tblW w:w="0" w:type="auto"/>
        <w:tblLook w:val="04A0" w:firstRow="1" w:lastRow="0" w:firstColumn="1" w:lastColumn="0" w:noHBand="0" w:noVBand="1"/>
      </w:tblPr>
      <w:tblGrid>
        <w:gridCol w:w="9962"/>
      </w:tblGrid>
      <w:tr w:rsidR="00A72427" w14:paraId="767E96E6" w14:textId="77777777" w:rsidTr="00A72427">
        <w:tc>
          <w:tcPr>
            <w:tcW w:w="9962" w:type="dxa"/>
          </w:tcPr>
          <w:p w14:paraId="3A49576B" w14:textId="77777777" w:rsidR="00341536" w:rsidRPr="00341536" w:rsidRDefault="00341536" w:rsidP="00341536">
            <w:pPr>
              <w:spacing w:after="0"/>
              <w:jc w:val="both"/>
              <w:rPr>
                <w:rFonts w:eastAsia="Batang"/>
                <w:sz w:val="20"/>
                <w:lang w:eastAsia="en-US"/>
              </w:rPr>
            </w:pPr>
            <w:r w:rsidRPr="00341536">
              <w:rPr>
                <w:rFonts w:eastAsia="Batang"/>
                <w:b/>
                <w:bCs/>
                <w:sz w:val="20"/>
                <w:highlight w:val="green"/>
                <w:lang w:eastAsia="en-US"/>
              </w:rPr>
              <w:t>Agreement</w:t>
            </w:r>
          </w:p>
          <w:p w14:paraId="2AAB6ECD" w14:textId="77777777" w:rsidR="00341536" w:rsidRPr="00341536" w:rsidRDefault="00341536" w:rsidP="00341536">
            <w:pPr>
              <w:numPr>
                <w:ilvl w:val="0"/>
                <w:numId w:val="10"/>
              </w:numPr>
              <w:spacing w:after="0" w:line="259" w:lineRule="auto"/>
              <w:jc w:val="both"/>
              <w:rPr>
                <w:rFonts w:eastAsia="Batang"/>
                <w:sz w:val="20"/>
                <w:lang w:eastAsia="x-none"/>
              </w:rPr>
            </w:pPr>
            <w:r w:rsidRPr="00341536">
              <w:rPr>
                <w:rFonts w:eastAsia="Batang"/>
                <w:sz w:val="20"/>
                <w:lang w:eastAsia="x-none"/>
              </w:rPr>
              <w:t>For UE-to-UE COT sharing, continue considering the following alternatives:</w:t>
            </w:r>
          </w:p>
          <w:p w14:paraId="0DC67A87" w14:textId="77777777" w:rsidR="00341536" w:rsidRPr="00341536" w:rsidRDefault="00341536" w:rsidP="00341536">
            <w:pPr>
              <w:numPr>
                <w:ilvl w:val="1"/>
                <w:numId w:val="10"/>
              </w:numPr>
              <w:spacing w:after="0" w:line="259" w:lineRule="auto"/>
              <w:jc w:val="both"/>
              <w:rPr>
                <w:rFonts w:eastAsia="Batang"/>
                <w:sz w:val="20"/>
                <w:lang w:eastAsia="x-none"/>
              </w:rPr>
            </w:pPr>
            <w:r w:rsidRPr="00341536">
              <w:rPr>
                <w:rFonts w:eastAsia="Batang"/>
                <w:sz w:val="20"/>
                <w:lang w:eastAsia="x-none"/>
              </w:rPr>
              <w:t>Alt. 1: A responding SL UE can utilize a COT shared by a COT initiating UE when the responding SL UE is a target receiver of the at least COT initiating UE’s PSSCH data transmission in the COT.</w:t>
            </w:r>
          </w:p>
          <w:p w14:paraId="12574E89" w14:textId="77777777" w:rsidR="00341536" w:rsidRPr="00341536" w:rsidRDefault="00341536" w:rsidP="00341536">
            <w:pPr>
              <w:numPr>
                <w:ilvl w:val="2"/>
                <w:numId w:val="10"/>
              </w:numPr>
              <w:spacing w:after="0" w:line="259" w:lineRule="auto"/>
              <w:jc w:val="both"/>
              <w:rPr>
                <w:rFonts w:eastAsia="Batang"/>
                <w:sz w:val="20"/>
                <w:lang w:eastAsia="x-none"/>
              </w:rPr>
            </w:pPr>
            <w:r w:rsidRPr="00341536">
              <w:rPr>
                <w:rFonts w:eastAsia="Batang"/>
                <w:sz w:val="20"/>
                <w:lang w:eastAsia="x-none"/>
              </w:rPr>
              <w:t>When the responding UE uses the shared COT for its transmission has an equal or smaller CAPC value than the CAPC value indicated in a shared COT information</w:t>
            </w:r>
          </w:p>
          <w:p w14:paraId="3A6C87CE" w14:textId="77777777" w:rsidR="00341536" w:rsidRPr="00341536" w:rsidRDefault="00341536" w:rsidP="00341536">
            <w:pPr>
              <w:numPr>
                <w:ilvl w:val="2"/>
                <w:numId w:val="10"/>
              </w:numPr>
              <w:spacing w:after="0" w:line="259" w:lineRule="auto"/>
              <w:jc w:val="both"/>
              <w:rPr>
                <w:rFonts w:eastAsia="Batang"/>
                <w:sz w:val="20"/>
                <w:lang w:eastAsia="x-none"/>
              </w:rPr>
            </w:pPr>
            <w:r w:rsidRPr="00341536">
              <w:rPr>
                <w:rFonts w:eastAsia="Batang"/>
                <w:sz w:val="20"/>
                <w:lang w:eastAsia="x-none"/>
              </w:rPr>
              <w:t>FFS any additional conditions</w:t>
            </w:r>
          </w:p>
          <w:p w14:paraId="70A2BFDA" w14:textId="77777777" w:rsidR="00341536" w:rsidRPr="00341536" w:rsidRDefault="00341536" w:rsidP="00341536">
            <w:pPr>
              <w:numPr>
                <w:ilvl w:val="1"/>
                <w:numId w:val="10"/>
              </w:numPr>
              <w:spacing w:after="0" w:line="259" w:lineRule="auto"/>
              <w:jc w:val="both"/>
              <w:rPr>
                <w:rFonts w:eastAsia="Batang"/>
                <w:sz w:val="20"/>
                <w:lang w:eastAsia="x-none"/>
              </w:rPr>
            </w:pPr>
            <w:r w:rsidRPr="00341536">
              <w:rPr>
                <w:rFonts w:eastAsia="Batang"/>
                <w:sz w:val="20"/>
                <w:lang w:eastAsia="x-none"/>
              </w:rPr>
              <w:t>Alt. 2: A responding SL UE can utilize a COT shared by a COT initiating UE when the responding SL UE is a target receiver of the COT initiating UE’s transmission in the COT.</w:t>
            </w:r>
          </w:p>
          <w:p w14:paraId="2EA6FC1E" w14:textId="77777777" w:rsidR="00341536" w:rsidRPr="00341536" w:rsidRDefault="00341536" w:rsidP="00341536">
            <w:pPr>
              <w:numPr>
                <w:ilvl w:val="2"/>
                <w:numId w:val="10"/>
              </w:numPr>
              <w:spacing w:after="0" w:line="259" w:lineRule="auto"/>
              <w:jc w:val="both"/>
              <w:rPr>
                <w:rFonts w:eastAsia="Batang"/>
                <w:sz w:val="20"/>
                <w:lang w:eastAsia="x-none"/>
              </w:rPr>
            </w:pPr>
            <w:r w:rsidRPr="00341536">
              <w:rPr>
                <w:rFonts w:eastAsia="Batang"/>
                <w:sz w:val="20"/>
                <w:lang w:eastAsia="x-none"/>
              </w:rPr>
              <w:t>When the responding UE uses the shared COT for its transmission has an equal or smaller CAPC value than the CAPC value indicated in a shared COT information</w:t>
            </w:r>
          </w:p>
          <w:p w14:paraId="5722D05B" w14:textId="77777777" w:rsidR="00341536" w:rsidRPr="00341536" w:rsidRDefault="00341536" w:rsidP="00341536">
            <w:pPr>
              <w:numPr>
                <w:ilvl w:val="2"/>
                <w:numId w:val="10"/>
              </w:numPr>
              <w:spacing w:after="0" w:line="259" w:lineRule="auto"/>
              <w:jc w:val="both"/>
              <w:rPr>
                <w:rFonts w:eastAsia="Batang"/>
                <w:sz w:val="20"/>
                <w:lang w:eastAsia="x-none"/>
              </w:rPr>
            </w:pPr>
            <w:r w:rsidRPr="00341536">
              <w:rPr>
                <w:rFonts w:eastAsia="Batang"/>
                <w:sz w:val="20"/>
                <w:lang w:eastAsia="x-none"/>
              </w:rPr>
              <w:t>FFS how to determine a SL UE is a target receiver</w:t>
            </w:r>
          </w:p>
          <w:p w14:paraId="6DA01B82" w14:textId="77777777" w:rsidR="00341536" w:rsidRPr="00341536" w:rsidRDefault="00341536" w:rsidP="00341536">
            <w:pPr>
              <w:numPr>
                <w:ilvl w:val="2"/>
                <w:numId w:val="10"/>
              </w:numPr>
              <w:spacing w:after="0" w:line="259" w:lineRule="auto"/>
              <w:jc w:val="both"/>
              <w:rPr>
                <w:rFonts w:eastAsia="Batang"/>
                <w:sz w:val="20"/>
                <w:lang w:eastAsia="x-none"/>
              </w:rPr>
            </w:pPr>
            <w:r w:rsidRPr="00341536">
              <w:rPr>
                <w:rFonts w:eastAsia="Batang"/>
                <w:sz w:val="20"/>
                <w:lang w:eastAsia="x-none"/>
              </w:rPr>
              <w:t>FFS: details of the channel type of the COT initiating UE’s transmission</w:t>
            </w:r>
          </w:p>
          <w:p w14:paraId="324C2C02" w14:textId="77777777" w:rsidR="00341536" w:rsidRPr="00341536" w:rsidRDefault="00341536" w:rsidP="00341536">
            <w:pPr>
              <w:numPr>
                <w:ilvl w:val="2"/>
                <w:numId w:val="10"/>
              </w:numPr>
              <w:spacing w:after="0" w:line="259" w:lineRule="auto"/>
              <w:jc w:val="both"/>
              <w:rPr>
                <w:rFonts w:eastAsia="Batang"/>
                <w:sz w:val="20"/>
                <w:lang w:eastAsia="x-none"/>
              </w:rPr>
            </w:pPr>
            <w:r w:rsidRPr="00341536">
              <w:rPr>
                <w:rFonts w:eastAsia="Batang"/>
                <w:sz w:val="20"/>
                <w:lang w:eastAsia="x-none"/>
              </w:rPr>
              <w:t>FFS any additional conditions</w:t>
            </w:r>
          </w:p>
          <w:p w14:paraId="2F412437" w14:textId="77777777" w:rsidR="00341536" w:rsidRPr="00341536" w:rsidRDefault="00341536" w:rsidP="00341536">
            <w:pPr>
              <w:numPr>
                <w:ilvl w:val="1"/>
                <w:numId w:val="10"/>
              </w:numPr>
              <w:spacing w:after="0" w:line="259" w:lineRule="auto"/>
              <w:jc w:val="both"/>
              <w:rPr>
                <w:rFonts w:eastAsia="Batang"/>
                <w:sz w:val="20"/>
                <w:lang w:eastAsia="x-none"/>
              </w:rPr>
            </w:pPr>
            <w:r w:rsidRPr="00341536">
              <w:rPr>
                <w:rFonts w:eastAsia="Batang"/>
                <w:sz w:val="20"/>
                <w:lang w:eastAsia="x-none"/>
              </w:rPr>
              <w:t>For Alt1 and Alt2: When a responding UE uses a shared COT for its transmission(s), the COT initiating UE is a target receiver of the responding UE’s transmission(s).</w:t>
            </w:r>
          </w:p>
          <w:p w14:paraId="71172380" w14:textId="77777777" w:rsidR="00341536" w:rsidRPr="00341536" w:rsidRDefault="00341536" w:rsidP="00341536">
            <w:pPr>
              <w:numPr>
                <w:ilvl w:val="2"/>
                <w:numId w:val="10"/>
              </w:numPr>
              <w:spacing w:after="0" w:line="259" w:lineRule="auto"/>
              <w:jc w:val="both"/>
              <w:rPr>
                <w:rFonts w:eastAsia="Batang"/>
                <w:sz w:val="20"/>
                <w:lang w:eastAsia="x-none"/>
              </w:rPr>
            </w:pPr>
            <w:r w:rsidRPr="00341536">
              <w:rPr>
                <w:rFonts w:eastAsia="Batang"/>
                <w:sz w:val="20"/>
                <w:lang w:eastAsia="x-none"/>
              </w:rPr>
              <w:t>FFS: details of the channel type of the responding UE’s transmission(s)</w:t>
            </w:r>
          </w:p>
          <w:p w14:paraId="1FB9D752" w14:textId="77777777" w:rsidR="00341536" w:rsidRPr="00341536" w:rsidRDefault="00341536" w:rsidP="00341536">
            <w:pPr>
              <w:numPr>
                <w:ilvl w:val="0"/>
                <w:numId w:val="10"/>
              </w:numPr>
              <w:spacing w:after="0" w:line="259" w:lineRule="auto"/>
              <w:jc w:val="both"/>
              <w:rPr>
                <w:rFonts w:eastAsia="Batang"/>
                <w:sz w:val="20"/>
                <w:lang w:eastAsia="x-none"/>
              </w:rPr>
            </w:pPr>
            <w:r w:rsidRPr="00341536">
              <w:rPr>
                <w:rFonts w:eastAsia="Batang"/>
                <w:sz w:val="20"/>
                <w:lang w:eastAsia="x-none"/>
              </w:rPr>
              <w:t>gNB relaying/forwarding a UE initiated COT to another UE is not supported in Rel-18</w:t>
            </w:r>
          </w:p>
          <w:p w14:paraId="0AF86670" w14:textId="74CF27EA" w:rsidR="00A72427" w:rsidRPr="00341536" w:rsidRDefault="00341536" w:rsidP="00341536">
            <w:pPr>
              <w:numPr>
                <w:ilvl w:val="0"/>
                <w:numId w:val="10"/>
              </w:numPr>
              <w:spacing w:after="0" w:line="259" w:lineRule="auto"/>
              <w:jc w:val="both"/>
              <w:rPr>
                <w:rFonts w:eastAsia="Batang"/>
                <w:sz w:val="20"/>
                <w:lang w:eastAsia="x-none"/>
              </w:rPr>
            </w:pPr>
            <w:r w:rsidRPr="00341536">
              <w:rPr>
                <w:rFonts w:eastAsia="Batang"/>
                <w:sz w:val="20"/>
                <w:lang w:eastAsia="x-none"/>
              </w:rPr>
              <w:t>FFS whether a Mode 1 UE can report a COT or related information to gNB for aiding Mode 1 RA</w:t>
            </w:r>
          </w:p>
        </w:tc>
      </w:tr>
    </w:tbl>
    <w:p w14:paraId="5063B3C1" w14:textId="7A668632" w:rsidR="007D3BAD" w:rsidRPr="00F65B5B" w:rsidRDefault="00C6395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C</w:t>
      </w:r>
      <w:r>
        <w:rPr>
          <w:rFonts w:ascii="Arial" w:eastAsiaTheme="minorEastAsia" w:hAnsi="Arial"/>
          <w:b/>
          <w:kern w:val="28"/>
          <w:sz w:val="22"/>
          <w:szCs w:val="22"/>
          <w:lang w:val="en-US"/>
        </w:rPr>
        <w:t>ondition</w:t>
      </w:r>
      <w:r w:rsidR="00571228">
        <w:rPr>
          <w:rFonts w:ascii="Arial" w:eastAsiaTheme="minorEastAsia" w:hAnsi="Arial"/>
          <w:b/>
          <w:kern w:val="28"/>
          <w:sz w:val="22"/>
          <w:szCs w:val="22"/>
          <w:lang w:val="en-US"/>
        </w:rPr>
        <w:t xml:space="preserve"> to be a responding UE</w:t>
      </w:r>
    </w:p>
    <w:p w14:paraId="0CA4FE23" w14:textId="48849083" w:rsidR="00253104" w:rsidRDefault="001811F3" w:rsidP="00F65B5B">
      <w:pPr>
        <w:spacing w:beforeLines="50" w:before="120" w:afterLines="50" w:after="120"/>
        <w:rPr>
          <w:sz w:val="22"/>
          <w:szCs w:val="18"/>
        </w:rPr>
      </w:pPr>
      <w:r w:rsidRPr="001811F3">
        <w:rPr>
          <w:sz w:val="22"/>
          <w:szCs w:val="18"/>
        </w:rPr>
        <w:t>Seeing the regulation document, an authorization to use the COT by responding devices is defined but it seems that there is no text to preclude granting the authorization in a signal other than data transmission.</w:t>
      </w:r>
      <w:r>
        <w:rPr>
          <w:sz w:val="22"/>
          <w:szCs w:val="18"/>
        </w:rPr>
        <w:t xml:space="preserve"> From this reason, we believe that Alt 2 should be supported rather than Alt 1. Although Alt 2 was tried with agreeing ‘PSCCH/PSSCH’ first at the last meeting, a</w:t>
      </w:r>
      <w:r w:rsidRPr="001811F3">
        <w:rPr>
          <w:sz w:val="22"/>
          <w:szCs w:val="18"/>
        </w:rPr>
        <w:t>greeing ‘PSCCH/PSSCH’ first is not Alt 2 but Alt 1.</w:t>
      </w:r>
      <w:r>
        <w:rPr>
          <w:sz w:val="22"/>
          <w:szCs w:val="18"/>
        </w:rPr>
        <w:t xml:space="preserve"> </w:t>
      </w:r>
      <w:r w:rsidR="0026221C">
        <w:rPr>
          <w:sz w:val="22"/>
          <w:szCs w:val="18"/>
        </w:rPr>
        <w:t>Note that c</w:t>
      </w:r>
      <w:r>
        <w:rPr>
          <w:sz w:val="22"/>
          <w:szCs w:val="18"/>
        </w:rPr>
        <w:t>ompanies’ intention to push Alt2 is that</w:t>
      </w:r>
      <w:r w:rsidRPr="001811F3">
        <w:rPr>
          <w:sz w:val="22"/>
          <w:szCs w:val="18"/>
        </w:rPr>
        <w:t xml:space="preserve"> PSCCH/PSSCH/PSFCH/S-SSB all should be available to become a responding UE.</w:t>
      </w:r>
      <w:r>
        <w:rPr>
          <w:sz w:val="22"/>
          <w:szCs w:val="18"/>
        </w:rPr>
        <w:t xml:space="preserve"> </w:t>
      </w:r>
    </w:p>
    <w:p w14:paraId="115D7D15" w14:textId="08C1EBEA" w:rsidR="0026221C" w:rsidRDefault="0026221C" w:rsidP="00F65B5B">
      <w:pPr>
        <w:spacing w:beforeLines="50" w:before="120" w:afterLines="50" w:after="120"/>
        <w:rPr>
          <w:sz w:val="22"/>
          <w:szCs w:val="18"/>
        </w:rPr>
      </w:pPr>
      <w:r>
        <w:rPr>
          <w:sz w:val="22"/>
          <w:szCs w:val="18"/>
        </w:rPr>
        <w:t xml:space="preserve">For PSCCH/PSSCH RX, UE </w:t>
      </w:r>
      <w:proofErr w:type="spellStart"/>
      <w:r>
        <w:rPr>
          <w:sz w:val="22"/>
          <w:szCs w:val="18"/>
        </w:rPr>
        <w:t>behavior</w:t>
      </w:r>
      <w:proofErr w:type="spellEnd"/>
      <w:r>
        <w:rPr>
          <w:sz w:val="22"/>
          <w:szCs w:val="18"/>
        </w:rPr>
        <w:t xml:space="preserve"> to be a responding UE would be quite simple; when a UE receiving PSSCH from the COT initiating UE in a COT, the UE can use the COT right after the reception. No further rule would be necessary since the PSCCH/PSSCH conveys COT sharing information.</w:t>
      </w:r>
    </w:p>
    <w:p w14:paraId="20A8CEA7" w14:textId="50716B39" w:rsidR="0026221C" w:rsidRDefault="0026221C" w:rsidP="00F65B5B">
      <w:pPr>
        <w:spacing w:beforeLines="50" w:before="120" w:afterLines="50" w:after="120"/>
        <w:rPr>
          <w:sz w:val="22"/>
          <w:szCs w:val="18"/>
        </w:rPr>
      </w:pPr>
      <w:r>
        <w:rPr>
          <w:rFonts w:hint="eastAsia"/>
          <w:sz w:val="22"/>
          <w:szCs w:val="18"/>
        </w:rPr>
        <w:t>T</w:t>
      </w:r>
      <w:r>
        <w:rPr>
          <w:sz w:val="22"/>
          <w:szCs w:val="18"/>
        </w:rPr>
        <w:t xml:space="preserve">o include PSFCH/S-SSB as a permission signal of being a responding UE, additional UE </w:t>
      </w:r>
      <w:proofErr w:type="spellStart"/>
      <w:r>
        <w:rPr>
          <w:sz w:val="22"/>
          <w:szCs w:val="18"/>
        </w:rPr>
        <w:t>behavior</w:t>
      </w:r>
      <w:proofErr w:type="spellEnd"/>
      <w:r>
        <w:rPr>
          <w:sz w:val="22"/>
          <w:szCs w:val="18"/>
        </w:rPr>
        <w:t xml:space="preserve"> would be necessary. It would be invalid to convey COT sharing information via PSFCH/S-SSB. Without additional UE </w:t>
      </w:r>
      <w:proofErr w:type="spellStart"/>
      <w:r>
        <w:rPr>
          <w:sz w:val="22"/>
          <w:szCs w:val="18"/>
        </w:rPr>
        <w:t>behavior</w:t>
      </w:r>
      <w:proofErr w:type="spellEnd"/>
      <w:r>
        <w:rPr>
          <w:sz w:val="22"/>
          <w:szCs w:val="18"/>
        </w:rPr>
        <w:t xml:space="preserve">, the mechanism of COT sharing by PSFCH/S-SSB reception does not work. </w:t>
      </w:r>
      <w:r w:rsidR="006C0BC4">
        <w:rPr>
          <w:sz w:val="22"/>
          <w:szCs w:val="18"/>
        </w:rPr>
        <w:t xml:space="preserve">As the additional mechanism, our view is that each UE can monitor any PSCCH/PSSCH transmitted to other UE like sensing </w:t>
      </w:r>
      <w:proofErr w:type="spellStart"/>
      <w:r w:rsidR="006C0BC4">
        <w:rPr>
          <w:sz w:val="22"/>
          <w:szCs w:val="18"/>
        </w:rPr>
        <w:t>behavior</w:t>
      </w:r>
      <w:proofErr w:type="spellEnd"/>
      <w:r w:rsidR="006C0BC4">
        <w:rPr>
          <w:sz w:val="22"/>
          <w:szCs w:val="18"/>
        </w:rPr>
        <w:t xml:space="preserve">. This is illustrated below. </w:t>
      </w:r>
      <w:r w:rsidR="00591A19">
        <w:rPr>
          <w:sz w:val="22"/>
          <w:szCs w:val="18"/>
        </w:rPr>
        <w:t xml:space="preserve">Case (I): </w:t>
      </w:r>
      <w:r w:rsidR="006C0BC4">
        <w:rPr>
          <w:sz w:val="22"/>
          <w:szCs w:val="18"/>
        </w:rPr>
        <w:t xml:space="preserve">UE-A transmits </w:t>
      </w:r>
      <w:r w:rsidR="006C0BC4">
        <w:rPr>
          <w:rFonts w:hint="eastAsia"/>
          <w:sz w:val="22"/>
          <w:szCs w:val="18"/>
        </w:rPr>
        <w:t>PSCCH/</w:t>
      </w:r>
      <w:r w:rsidR="006C0BC4">
        <w:rPr>
          <w:sz w:val="22"/>
          <w:szCs w:val="18"/>
        </w:rPr>
        <w:t xml:space="preserve">PSSCH to UE-C with COT initiation, then </w:t>
      </w:r>
      <w:r w:rsidR="006C0BC4">
        <w:rPr>
          <w:sz w:val="22"/>
          <w:szCs w:val="18"/>
        </w:rPr>
        <w:lastRenderedPageBreak/>
        <w:t>UE-C becomes a responding UE. UE-B is not a destination UE of the PSCCH/PSSCH, but UE-B can obtain COT sharing information from the PSCCH/PSSCH by performing sensing-like operation. After that, UE-B receives PSFCH from UE-A; from the timing, UE-B can be a responding UE and can use the COT based on the obtained COT sharing information. There is another case</w:t>
      </w:r>
      <w:r w:rsidR="00591A19">
        <w:rPr>
          <w:sz w:val="22"/>
          <w:szCs w:val="18"/>
        </w:rPr>
        <w:t xml:space="preserve"> (Case (II))</w:t>
      </w:r>
      <w:r w:rsidR="006C0BC4">
        <w:rPr>
          <w:sz w:val="22"/>
          <w:szCs w:val="18"/>
        </w:rPr>
        <w:t xml:space="preserve"> where COT sharing information is obtained after the PSFCH reception by monitoring PSCCH/PSSCH transmitted to other UE. In this situation, UE-B can be a responding UE right after the obtainment of the COT sharing information.</w:t>
      </w:r>
    </w:p>
    <w:p w14:paraId="0B72458B" w14:textId="7A587B25" w:rsidR="0026221C" w:rsidRDefault="004F3229" w:rsidP="00F65B5B">
      <w:pPr>
        <w:spacing w:beforeLines="50" w:before="120" w:afterLines="50" w:after="120"/>
        <w:rPr>
          <w:sz w:val="22"/>
          <w:szCs w:val="18"/>
          <w:lang w:val="en-US"/>
        </w:rPr>
      </w:pPr>
      <w:r w:rsidRPr="004F3229">
        <w:rPr>
          <w:noProof/>
        </w:rPr>
        <w:drawing>
          <wp:inline distT="0" distB="0" distL="0" distR="0" wp14:anchorId="5BFDE00B" wp14:editId="45E27F90">
            <wp:extent cx="6332220" cy="192532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925320"/>
                    </a:xfrm>
                    <a:prstGeom prst="rect">
                      <a:avLst/>
                    </a:prstGeom>
                    <a:noFill/>
                    <a:ln>
                      <a:noFill/>
                    </a:ln>
                  </pic:spPr>
                </pic:pic>
              </a:graphicData>
            </a:graphic>
          </wp:inline>
        </w:drawing>
      </w:r>
    </w:p>
    <w:p w14:paraId="4771CCD9" w14:textId="5BF64E42" w:rsidR="00EE60A8" w:rsidRPr="006C0BC4" w:rsidRDefault="00EE60A8" w:rsidP="00EE60A8">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3010B4">
        <w:rPr>
          <w:sz w:val="22"/>
          <w:szCs w:val="18"/>
          <w:lang w:val="en-US"/>
        </w:rPr>
        <w:t>1</w:t>
      </w:r>
      <w:r>
        <w:rPr>
          <w:sz w:val="22"/>
          <w:szCs w:val="18"/>
          <w:lang w:val="en-US"/>
        </w:rPr>
        <w:t xml:space="preserve">: </w:t>
      </w:r>
      <w:r w:rsidR="003F1CB2">
        <w:rPr>
          <w:sz w:val="22"/>
          <w:szCs w:val="18"/>
          <w:lang w:val="en-US"/>
        </w:rPr>
        <w:t>Alt 2 w/ PSCCH/PSSCH monitoring as a non-destination UE to obtain COT sharing information</w:t>
      </w:r>
    </w:p>
    <w:p w14:paraId="61CE8C82" w14:textId="109A798A" w:rsidR="006C0BC4" w:rsidRDefault="006C0BC4" w:rsidP="006C0BC4">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3010B4">
        <w:rPr>
          <w:rFonts w:eastAsiaTheme="minorEastAsia"/>
          <w:b/>
          <w:sz w:val="22"/>
          <w:u w:val="single"/>
          <w:lang w:val="en-US"/>
        </w:rPr>
        <w:t>1</w:t>
      </w:r>
      <w:r>
        <w:rPr>
          <w:rFonts w:eastAsiaTheme="minorEastAsia"/>
          <w:b/>
          <w:sz w:val="22"/>
          <w:u w:val="single"/>
          <w:lang w:val="en-US"/>
        </w:rPr>
        <w:t>:</w:t>
      </w:r>
    </w:p>
    <w:p w14:paraId="4BF13DE1" w14:textId="2C5133B8" w:rsidR="006C0BC4" w:rsidRDefault="006C0BC4" w:rsidP="006C0BC4">
      <w:pPr>
        <w:numPr>
          <w:ilvl w:val="0"/>
          <w:numId w:val="9"/>
        </w:numPr>
        <w:spacing w:before="50" w:afterLines="50" w:after="120"/>
        <w:rPr>
          <w:rFonts w:eastAsiaTheme="minorEastAsia"/>
          <w:b/>
          <w:bCs/>
          <w:iCs/>
          <w:sz w:val="22"/>
          <w:lang w:val="en-US"/>
        </w:rPr>
      </w:pPr>
      <w:r w:rsidRPr="006C0BC4">
        <w:rPr>
          <w:rFonts w:eastAsiaTheme="minorEastAsia"/>
          <w:b/>
          <w:bCs/>
          <w:iCs/>
          <w:sz w:val="22"/>
        </w:rPr>
        <w:t>Support Alt 2</w:t>
      </w:r>
      <w:r>
        <w:rPr>
          <w:rFonts w:eastAsiaTheme="minorEastAsia"/>
          <w:b/>
          <w:bCs/>
          <w:iCs/>
          <w:sz w:val="22"/>
          <w:lang w:val="en-US"/>
        </w:rPr>
        <w:t xml:space="preserve"> for UE-to-UE COT sharing.</w:t>
      </w:r>
    </w:p>
    <w:p w14:paraId="00DFB4BD" w14:textId="73492EAE" w:rsidR="006C0BC4" w:rsidRPr="005E433E" w:rsidRDefault="006C0BC4" w:rsidP="006C0BC4">
      <w:pPr>
        <w:numPr>
          <w:ilvl w:val="1"/>
          <w:numId w:val="9"/>
        </w:numPr>
        <w:spacing w:before="50" w:afterLines="50" w:after="120"/>
        <w:rPr>
          <w:rFonts w:eastAsiaTheme="minorEastAsia"/>
          <w:b/>
          <w:bCs/>
          <w:iCs/>
          <w:sz w:val="22"/>
          <w:lang w:val="en-US"/>
        </w:rPr>
      </w:pPr>
      <w:r w:rsidRPr="006C0BC4">
        <w:rPr>
          <w:rFonts w:eastAsiaTheme="minorEastAsia"/>
          <w:b/>
          <w:bCs/>
          <w:iCs/>
          <w:sz w:val="22"/>
        </w:rPr>
        <w:t>i.e., When PSCCH or PSSCH or PSFCH or S-SSB is received from the COT initiating UE in a COT, the UE becomes a responding UE.</w:t>
      </w:r>
    </w:p>
    <w:p w14:paraId="21255B87" w14:textId="350CD621" w:rsidR="006C0BC4" w:rsidRPr="005E433E" w:rsidRDefault="006C0BC4" w:rsidP="006C0BC4">
      <w:pPr>
        <w:numPr>
          <w:ilvl w:val="1"/>
          <w:numId w:val="9"/>
        </w:numPr>
        <w:spacing w:before="50" w:afterLines="50" w:after="120"/>
        <w:rPr>
          <w:rFonts w:eastAsiaTheme="minorEastAsia"/>
          <w:b/>
          <w:bCs/>
          <w:iCs/>
          <w:sz w:val="22"/>
          <w:lang w:val="en-US"/>
        </w:rPr>
      </w:pPr>
      <w:r w:rsidRPr="006C0BC4">
        <w:rPr>
          <w:rFonts w:eastAsiaTheme="minorEastAsia"/>
          <w:b/>
          <w:bCs/>
          <w:iCs/>
          <w:sz w:val="22"/>
        </w:rPr>
        <w:t>A UE receiving PSSCH from the COT initiating UE</w:t>
      </w:r>
      <w:r w:rsidR="00336DEC">
        <w:rPr>
          <w:rFonts w:eastAsiaTheme="minorEastAsia"/>
          <w:b/>
          <w:bCs/>
          <w:iCs/>
          <w:sz w:val="22"/>
        </w:rPr>
        <w:t xml:space="preserve"> as a destination UE</w:t>
      </w:r>
      <w:r w:rsidRPr="006C0BC4">
        <w:rPr>
          <w:rFonts w:eastAsiaTheme="minorEastAsia"/>
          <w:b/>
          <w:bCs/>
          <w:iCs/>
          <w:sz w:val="22"/>
        </w:rPr>
        <w:t xml:space="preserve"> in a COT can use the COT right after the reception</w:t>
      </w:r>
      <w:r>
        <w:rPr>
          <w:rFonts w:eastAsiaTheme="minorEastAsia"/>
          <w:b/>
          <w:bCs/>
          <w:iCs/>
          <w:sz w:val="22"/>
        </w:rPr>
        <w:t>.</w:t>
      </w:r>
    </w:p>
    <w:p w14:paraId="31350B9C" w14:textId="2F32D13D" w:rsidR="006C0BC4" w:rsidRPr="005E433E" w:rsidRDefault="00336DEC" w:rsidP="006C0BC4">
      <w:pPr>
        <w:numPr>
          <w:ilvl w:val="1"/>
          <w:numId w:val="9"/>
        </w:numPr>
        <w:spacing w:before="50" w:afterLines="50" w:after="120"/>
        <w:rPr>
          <w:rFonts w:eastAsiaTheme="minorEastAsia"/>
          <w:b/>
          <w:bCs/>
          <w:iCs/>
          <w:sz w:val="22"/>
          <w:lang w:val="en-US"/>
        </w:rPr>
      </w:pPr>
      <w:r w:rsidRPr="00336DEC">
        <w:rPr>
          <w:rFonts w:eastAsiaTheme="minorEastAsia"/>
          <w:b/>
          <w:bCs/>
          <w:iCs/>
          <w:sz w:val="22"/>
        </w:rPr>
        <w:t>A UE receiving PSFCH/S-SSB from the COT initiating UE</w:t>
      </w:r>
      <w:r>
        <w:rPr>
          <w:rFonts w:eastAsiaTheme="minorEastAsia"/>
          <w:b/>
          <w:bCs/>
          <w:iCs/>
          <w:sz w:val="22"/>
        </w:rPr>
        <w:t xml:space="preserve"> as a destination UE</w:t>
      </w:r>
      <w:r w:rsidRPr="00336DEC">
        <w:rPr>
          <w:rFonts w:eastAsiaTheme="minorEastAsia"/>
          <w:b/>
          <w:bCs/>
          <w:iCs/>
          <w:sz w:val="22"/>
        </w:rPr>
        <w:t xml:space="preserve"> in a COT can use the COT after the UE has detected </w:t>
      </w:r>
      <w:r>
        <w:rPr>
          <w:rFonts w:eastAsiaTheme="minorEastAsia"/>
          <w:b/>
          <w:bCs/>
          <w:iCs/>
          <w:sz w:val="22"/>
        </w:rPr>
        <w:t>any PSCCH/</w:t>
      </w:r>
      <w:r w:rsidRPr="00336DEC">
        <w:rPr>
          <w:rFonts w:eastAsiaTheme="minorEastAsia"/>
          <w:b/>
          <w:bCs/>
          <w:iCs/>
          <w:sz w:val="22"/>
        </w:rPr>
        <w:t>PSSCH with COT-related information as a non-destination UE</w:t>
      </w:r>
      <w:r>
        <w:rPr>
          <w:rFonts w:eastAsiaTheme="minorEastAsia"/>
          <w:b/>
          <w:bCs/>
          <w:iCs/>
          <w:sz w:val="22"/>
        </w:rPr>
        <w:t xml:space="preserve"> in the COT</w:t>
      </w:r>
      <w:r w:rsidRPr="00336DEC">
        <w:rPr>
          <w:rFonts w:eastAsiaTheme="minorEastAsia"/>
          <w:b/>
          <w:bCs/>
          <w:iCs/>
          <w:sz w:val="22"/>
        </w:rPr>
        <w:t>.</w:t>
      </w:r>
    </w:p>
    <w:p w14:paraId="5E13E5C2" w14:textId="77777777" w:rsidR="001811F3" w:rsidRPr="001811F3" w:rsidRDefault="001811F3" w:rsidP="00F65B5B">
      <w:pPr>
        <w:spacing w:beforeLines="50" w:before="120" w:afterLines="50" w:after="120"/>
        <w:rPr>
          <w:sz w:val="22"/>
          <w:szCs w:val="18"/>
        </w:rPr>
      </w:pPr>
    </w:p>
    <w:p w14:paraId="0CA40B69" w14:textId="287ECA89" w:rsidR="00253104" w:rsidRPr="00F65B5B" w:rsidRDefault="00253104" w:rsidP="0025310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253104">
        <w:rPr>
          <w:rFonts w:ascii="Arial" w:eastAsiaTheme="minorEastAsia" w:hAnsi="Arial"/>
          <w:b/>
          <w:bCs/>
          <w:kern w:val="28"/>
          <w:sz w:val="22"/>
          <w:szCs w:val="22"/>
        </w:rPr>
        <w:t>Triggering channel/signal</w:t>
      </w:r>
    </w:p>
    <w:p w14:paraId="5AE3F278" w14:textId="58A7F342" w:rsidR="00253104" w:rsidRDefault="00894AA2" w:rsidP="00F65B5B">
      <w:pPr>
        <w:spacing w:beforeLines="50" w:before="120" w:afterLines="50" w:after="120"/>
        <w:rPr>
          <w:sz w:val="22"/>
          <w:szCs w:val="18"/>
        </w:rPr>
      </w:pPr>
      <w:r>
        <w:rPr>
          <w:rFonts w:hint="eastAsia"/>
          <w:sz w:val="22"/>
          <w:szCs w:val="18"/>
          <w:lang w:val="en-US"/>
        </w:rPr>
        <w:t>R</w:t>
      </w:r>
      <w:r>
        <w:rPr>
          <w:sz w:val="22"/>
          <w:szCs w:val="18"/>
          <w:lang w:val="en-US"/>
        </w:rPr>
        <w:t xml:space="preserve">egarding channel/signal type of COT initiation transmission, we believe that any channel/signal type should be available for the purpose. </w:t>
      </w:r>
      <w:r>
        <w:rPr>
          <w:sz w:val="22"/>
          <w:szCs w:val="18"/>
        </w:rPr>
        <w:t>I</w:t>
      </w:r>
      <w:r w:rsidRPr="00894AA2">
        <w:rPr>
          <w:sz w:val="22"/>
          <w:szCs w:val="18"/>
        </w:rPr>
        <w:t>f some channel type is not allowed, LBT failure due to inter-UE conflict would occur in a lot of situations</w:t>
      </w:r>
      <w:r>
        <w:rPr>
          <w:sz w:val="22"/>
          <w:szCs w:val="18"/>
        </w:rPr>
        <w:t xml:space="preserve">. As discussed/proposed in the last section, each UE should perform monitoring-like </w:t>
      </w:r>
      <w:proofErr w:type="spellStart"/>
      <w:r>
        <w:rPr>
          <w:sz w:val="22"/>
          <w:szCs w:val="18"/>
        </w:rPr>
        <w:t>behavior</w:t>
      </w:r>
      <w:proofErr w:type="spellEnd"/>
      <w:r>
        <w:rPr>
          <w:sz w:val="22"/>
          <w:szCs w:val="18"/>
        </w:rPr>
        <w:t xml:space="preserve"> to obtain COT sharing information. Then </w:t>
      </w:r>
      <w:r w:rsidR="00CF7B2F">
        <w:rPr>
          <w:sz w:val="22"/>
          <w:szCs w:val="18"/>
        </w:rPr>
        <w:t>COT initiation by PSFCH/S-SSB transmission is easy to be supported. That is, COT sharing information is obtained after the S-SSB/PSFCH reception by monitoring PSCCH/PSSCH transmitted to any UE</w:t>
      </w:r>
      <w:r w:rsidR="006B60B3">
        <w:rPr>
          <w:sz w:val="22"/>
          <w:szCs w:val="18"/>
        </w:rPr>
        <w:t xml:space="preserve"> (i.e., as a destination UE or as a non-destination UE)</w:t>
      </w:r>
      <w:r w:rsidR="00CF7B2F">
        <w:rPr>
          <w:sz w:val="22"/>
          <w:szCs w:val="18"/>
        </w:rPr>
        <w:t>. UE-B can be a responding UE right after the obtainment of the COT sharing information.</w:t>
      </w:r>
    </w:p>
    <w:p w14:paraId="1C794168" w14:textId="6CC7D48D" w:rsidR="00CF7B2F" w:rsidRDefault="00312BB8" w:rsidP="00F65B5B">
      <w:pPr>
        <w:spacing w:beforeLines="50" w:before="120" w:afterLines="50" w:after="120"/>
        <w:rPr>
          <w:sz w:val="22"/>
          <w:szCs w:val="18"/>
        </w:rPr>
      </w:pPr>
      <w:r w:rsidRPr="00312BB8">
        <w:rPr>
          <w:noProof/>
        </w:rPr>
        <w:drawing>
          <wp:inline distT="0" distB="0" distL="0" distR="0" wp14:anchorId="7E6F5C36" wp14:editId="1B9F0118">
            <wp:extent cx="6332220" cy="1637030"/>
            <wp:effectExtent l="0" t="0" r="0" b="127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1637030"/>
                    </a:xfrm>
                    <a:prstGeom prst="rect">
                      <a:avLst/>
                    </a:prstGeom>
                    <a:noFill/>
                    <a:ln>
                      <a:noFill/>
                    </a:ln>
                  </pic:spPr>
                </pic:pic>
              </a:graphicData>
            </a:graphic>
          </wp:inline>
        </w:drawing>
      </w:r>
    </w:p>
    <w:p w14:paraId="2E39267F" w14:textId="1904AFC9" w:rsidR="00312BB8" w:rsidRPr="006C0BC4" w:rsidRDefault="00312BB8" w:rsidP="00312BB8">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3010B4">
        <w:rPr>
          <w:sz w:val="22"/>
          <w:szCs w:val="18"/>
          <w:lang w:val="en-US"/>
        </w:rPr>
        <w:t>2</w:t>
      </w:r>
      <w:r>
        <w:rPr>
          <w:sz w:val="22"/>
          <w:szCs w:val="18"/>
          <w:lang w:val="en-US"/>
        </w:rPr>
        <w:t xml:space="preserve">: </w:t>
      </w:r>
      <w:r w:rsidR="00F074CF">
        <w:rPr>
          <w:sz w:val="22"/>
          <w:szCs w:val="18"/>
          <w:lang w:val="en-US"/>
        </w:rPr>
        <w:t>COT initiation by PSCCH/PSSCH, S-SSB, PSFCH</w:t>
      </w:r>
    </w:p>
    <w:p w14:paraId="3AE7B23C" w14:textId="2BA6F85C" w:rsidR="00457313" w:rsidRDefault="00457313" w:rsidP="00457313">
      <w:pPr>
        <w:spacing w:before="50" w:afterLines="50" w:after="120"/>
        <w:rPr>
          <w:rFonts w:eastAsiaTheme="minorEastAsia"/>
          <w:b/>
          <w:sz w:val="22"/>
          <w:u w:val="single"/>
          <w:lang w:val="en-US"/>
        </w:rPr>
      </w:pPr>
      <w:r>
        <w:rPr>
          <w:rFonts w:eastAsiaTheme="minorEastAsia"/>
          <w:b/>
          <w:sz w:val="22"/>
          <w:u w:val="single"/>
          <w:lang w:val="en-US"/>
        </w:rPr>
        <w:lastRenderedPageBreak/>
        <w:t xml:space="preserve">Proposal </w:t>
      </w:r>
      <w:r w:rsidR="003010B4">
        <w:rPr>
          <w:rFonts w:eastAsiaTheme="minorEastAsia"/>
          <w:b/>
          <w:sz w:val="22"/>
          <w:u w:val="single"/>
          <w:lang w:val="en-US"/>
        </w:rPr>
        <w:t>2</w:t>
      </w:r>
      <w:r>
        <w:rPr>
          <w:rFonts w:eastAsiaTheme="minorEastAsia"/>
          <w:b/>
          <w:sz w:val="22"/>
          <w:u w:val="single"/>
          <w:lang w:val="en-US"/>
        </w:rPr>
        <w:t>:</w:t>
      </w:r>
    </w:p>
    <w:p w14:paraId="65AD7D70" w14:textId="3FE38F42" w:rsidR="00457313" w:rsidRDefault="00457313" w:rsidP="00457313">
      <w:pPr>
        <w:numPr>
          <w:ilvl w:val="0"/>
          <w:numId w:val="9"/>
        </w:numPr>
        <w:spacing w:before="50" w:afterLines="50" w:after="120"/>
        <w:rPr>
          <w:rFonts w:eastAsiaTheme="minorEastAsia"/>
          <w:b/>
          <w:bCs/>
          <w:iCs/>
          <w:sz w:val="22"/>
          <w:lang w:val="en-US"/>
        </w:rPr>
      </w:pPr>
      <w:r w:rsidRPr="00457313">
        <w:rPr>
          <w:rFonts w:eastAsiaTheme="minorEastAsia"/>
          <w:b/>
          <w:bCs/>
          <w:iCs/>
          <w:sz w:val="22"/>
        </w:rPr>
        <w:t>COT can be initiated by any SL channel/signal TX (PSCCH/PSSCH, PSFCH, S-SSB) and can be shared to responding UE(s)</w:t>
      </w:r>
      <w:r>
        <w:rPr>
          <w:rFonts w:eastAsiaTheme="minorEastAsia"/>
          <w:b/>
          <w:bCs/>
          <w:iCs/>
          <w:sz w:val="22"/>
          <w:lang w:val="en-US"/>
        </w:rPr>
        <w:t>.</w:t>
      </w:r>
    </w:p>
    <w:p w14:paraId="4B813A95" w14:textId="77777777" w:rsidR="00894AA2" w:rsidRPr="00457313" w:rsidRDefault="00894AA2" w:rsidP="00F65B5B">
      <w:pPr>
        <w:spacing w:beforeLines="50" w:before="120" w:afterLines="50" w:after="120"/>
        <w:rPr>
          <w:sz w:val="22"/>
          <w:szCs w:val="18"/>
          <w:lang w:val="en-US"/>
        </w:rPr>
      </w:pPr>
    </w:p>
    <w:p w14:paraId="0273EDEA" w14:textId="3148C26E" w:rsidR="00253104" w:rsidRPr="00F65B5B" w:rsidRDefault="00253104" w:rsidP="0025310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253104">
        <w:rPr>
          <w:rFonts w:ascii="Arial" w:eastAsiaTheme="minorEastAsia" w:hAnsi="Arial"/>
          <w:b/>
          <w:bCs/>
          <w:kern w:val="28"/>
          <w:sz w:val="22"/>
          <w:szCs w:val="22"/>
        </w:rPr>
        <w:t>Contents</w:t>
      </w:r>
      <w:r>
        <w:rPr>
          <w:rFonts w:ascii="Arial" w:eastAsiaTheme="minorEastAsia" w:hAnsi="Arial"/>
          <w:b/>
          <w:bCs/>
          <w:kern w:val="28"/>
          <w:sz w:val="22"/>
          <w:szCs w:val="22"/>
        </w:rPr>
        <w:t>/Container</w:t>
      </w:r>
      <w:r w:rsidRPr="00253104">
        <w:rPr>
          <w:rFonts w:ascii="Arial" w:eastAsiaTheme="minorEastAsia" w:hAnsi="Arial"/>
          <w:b/>
          <w:bCs/>
          <w:kern w:val="28"/>
          <w:sz w:val="22"/>
          <w:szCs w:val="22"/>
        </w:rPr>
        <w:t xml:space="preserve"> of COT sharing information</w:t>
      </w:r>
    </w:p>
    <w:p w14:paraId="4099F414" w14:textId="2B47B926" w:rsidR="00253104" w:rsidRDefault="00442170" w:rsidP="00F65B5B">
      <w:pPr>
        <w:spacing w:beforeLines="50" w:before="120" w:afterLines="50" w:after="120"/>
        <w:rPr>
          <w:sz w:val="22"/>
          <w:szCs w:val="18"/>
        </w:rPr>
      </w:pPr>
      <w:r>
        <w:rPr>
          <w:sz w:val="22"/>
          <w:szCs w:val="18"/>
        </w:rPr>
        <w:t>On COT sharing information, CAPC level / remaining COT duration / RB set(s) / (destination ID and source ID as in R16/17) would be straightforward. Besides, f</w:t>
      </w:r>
      <w:r w:rsidRPr="00442170">
        <w:rPr>
          <w:sz w:val="22"/>
          <w:szCs w:val="18"/>
        </w:rPr>
        <w:t xml:space="preserve">or procedures with PSFCH/S-SSB at the previous </w:t>
      </w:r>
      <w:r>
        <w:rPr>
          <w:sz w:val="22"/>
          <w:szCs w:val="18"/>
        </w:rPr>
        <w:t>sections and monitoring-based mechanism</w:t>
      </w:r>
      <w:r w:rsidRPr="00442170">
        <w:rPr>
          <w:sz w:val="22"/>
          <w:szCs w:val="18"/>
        </w:rPr>
        <w:t xml:space="preserve">, information on COT initiating transmission would </w:t>
      </w:r>
      <w:r>
        <w:rPr>
          <w:sz w:val="22"/>
          <w:szCs w:val="18"/>
        </w:rPr>
        <w:t xml:space="preserve">also </w:t>
      </w:r>
      <w:r w:rsidRPr="00442170">
        <w:rPr>
          <w:sz w:val="22"/>
          <w:szCs w:val="18"/>
        </w:rPr>
        <w:t>be necessary</w:t>
      </w:r>
      <w:r>
        <w:rPr>
          <w:sz w:val="22"/>
          <w:szCs w:val="18"/>
        </w:rPr>
        <w:t xml:space="preserve">; otherwise, a monitoring UE as a non-destination UE cannot know whether the UE itself can be a responding UE or not. </w:t>
      </w:r>
    </w:p>
    <w:p w14:paraId="7996B267" w14:textId="70327F66" w:rsidR="00442170" w:rsidRDefault="00442170" w:rsidP="00F65B5B">
      <w:pPr>
        <w:spacing w:beforeLines="50" w:before="120" w:afterLines="50" w:after="120"/>
        <w:rPr>
          <w:sz w:val="22"/>
          <w:szCs w:val="18"/>
          <w:lang w:val="en-US"/>
        </w:rPr>
      </w:pPr>
      <w:r>
        <w:rPr>
          <w:rFonts w:hint="eastAsia"/>
          <w:sz w:val="22"/>
          <w:szCs w:val="18"/>
          <w:lang w:val="en-US"/>
        </w:rPr>
        <w:t>F</w:t>
      </w:r>
      <w:r>
        <w:rPr>
          <w:sz w:val="22"/>
          <w:szCs w:val="18"/>
          <w:lang w:val="en-US"/>
        </w:rPr>
        <w:t xml:space="preserve">or the container, </w:t>
      </w:r>
      <w:r w:rsidR="000A2802" w:rsidRPr="000A2802">
        <w:rPr>
          <w:sz w:val="22"/>
          <w:szCs w:val="18"/>
        </w:rPr>
        <w:t>COT sharing information should be detectable without SL-SCH decoding</w:t>
      </w:r>
      <w:r w:rsidR="000A2802">
        <w:rPr>
          <w:sz w:val="22"/>
          <w:szCs w:val="18"/>
        </w:rPr>
        <w:t xml:space="preserve"> so that the abovementioned monitoring-based mechanism is feasible.</w:t>
      </w:r>
    </w:p>
    <w:p w14:paraId="39760587" w14:textId="7633240B" w:rsidR="000A2802" w:rsidRDefault="000A2802" w:rsidP="000A2802">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3010B4">
        <w:rPr>
          <w:rFonts w:eastAsiaTheme="minorEastAsia"/>
          <w:b/>
          <w:sz w:val="22"/>
          <w:u w:val="single"/>
          <w:lang w:val="en-US"/>
        </w:rPr>
        <w:t>3</w:t>
      </w:r>
      <w:r>
        <w:rPr>
          <w:rFonts w:eastAsiaTheme="minorEastAsia"/>
          <w:b/>
          <w:sz w:val="22"/>
          <w:u w:val="single"/>
          <w:lang w:val="en-US"/>
        </w:rPr>
        <w:t>:</w:t>
      </w:r>
    </w:p>
    <w:p w14:paraId="7FBEEECB" w14:textId="689AF2F4" w:rsidR="000A2802" w:rsidRDefault="000A2802" w:rsidP="000A2802">
      <w:pPr>
        <w:numPr>
          <w:ilvl w:val="0"/>
          <w:numId w:val="9"/>
        </w:numPr>
        <w:spacing w:before="50" w:afterLines="50" w:after="120"/>
        <w:rPr>
          <w:rFonts w:eastAsiaTheme="minorEastAsia"/>
          <w:b/>
          <w:bCs/>
          <w:iCs/>
          <w:sz w:val="22"/>
          <w:lang w:val="en-US"/>
        </w:rPr>
      </w:pPr>
      <w:r w:rsidRPr="000A2802">
        <w:rPr>
          <w:rFonts w:eastAsiaTheme="minorEastAsia"/>
          <w:b/>
          <w:bCs/>
          <w:iCs/>
          <w:sz w:val="22"/>
        </w:rPr>
        <w:t>At least the following COT sharing information is supported</w:t>
      </w:r>
      <w:r>
        <w:rPr>
          <w:rFonts w:eastAsiaTheme="minorEastAsia"/>
          <w:b/>
          <w:bCs/>
          <w:iCs/>
          <w:sz w:val="22"/>
          <w:lang w:val="en-US"/>
        </w:rPr>
        <w:t>.</w:t>
      </w:r>
    </w:p>
    <w:p w14:paraId="3F5BB0A8" w14:textId="024C9B55" w:rsidR="000A2802" w:rsidRPr="000A2802" w:rsidRDefault="000A2802" w:rsidP="00A23212">
      <w:pPr>
        <w:numPr>
          <w:ilvl w:val="1"/>
          <w:numId w:val="9"/>
        </w:numPr>
        <w:spacing w:before="50" w:afterLines="50" w:after="120"/>
        <w:rPr>
          <w:rFonts w:eastAsiaTheme="minorEastAsia"/>
          <w:b/>
          <w:bCs/>
          <w:iCs/>
          <w:sz w:val="22"/>
          <w:lang w:val="en-US"/>
        </w:rPr>
      </w:pPr>
      <w:r w:rsidRPr="000A2802">
        <w:rPr>
          <w:rFonts w:eastAsiaTheme="minorEastAsia"/>
          <w:b/>
          <w:bCs/>
          <w:iCs/>
          <w:sz w:val="22"/>
          <w:lang w:val="en-US"/>
        </w:rPr>
        <w:t xml:space="preserve">CAPC level, remaining COT duration, RB set(s), (Destination ID and source ID as in Rel-16/17), </w:t>
      </w:r>
      <w:r>
        <w:rPr>
          <w:rFonts w:eastAsiaTheme="minorEastAsia"/>
          <w:b/>
          <w:bCs/>
          <w:iCs/>
          <w:sz w:val="22"/>
          <w:lang w:val="en-US"/>
        </w:rPr>
        <w:t xml:space="preserve">Information on </w:t>
      </w:r>
      <w:r w:rsidRPr="000A2802">
        <w:rPr>
          <w:rFonts w:eastAsiaTheme="minorEastAsia"/>
          <w:b/>
          <w:bCs/>
          <w:iCs/>
          <w:sz w:val="22"/>
          <w:lang w:val="en-US"/>
        </w:rPr>
        <w:t>COT initiating transmission</w:t>
      </w:r>
    </w:p>
    <w:p w14:paraId="1B677AC5" w14:textId="6B895681" w:rsidR="000A2802" w:rsidRDefault="000A2802" w:rsidP="000A2802">
      <w:pPr>
        <w:numPr>
          <w:ilvl w:val="0"/>
          <w:numId w:val="9"/>
        </w:numPr>
        <w:spacing w:before="50" w:afterLines="50" w:after="120"/>
        <w:rPr>
          <w:rFonts w:eastAsiaTheme="minorEastAsia"/>
          <w:b/>
          <w:bCs/>
          <w:iCs/>
          <w:sz w:val="22"/>
          <w:lang w:val="en-US"/>
        </w:rPr>
      </w:pPr>
      <w:r w:rsidRPr="000A2802">
        <w:rPr>
          <w:rFonts w:eastAsiaTheme="minorEastAsia"/>
          <w:b/>
          <w:bCs/>
          <w:iCs/>
          <w:sz w:val="22"/>
        </w:rPr>
        <w:t>1st stage SCI and/or 2nd stage SCI convey COT sharing information</w:t>
      </w:r>
      <w:r w:rsidR="007362F4">
        <w:rPr>
          <w:rFonts w:eastAsiaTheme="minorEastAsia"/>
          <w:b/>
          <w:bCs/>
          <w:iCs/>
          <w:sz w:val="22"/>
        </w:rPr>
        <w:t>.</w:t>
      </w:r>
    </w:p>
    <w:p w14:paraId="35115C71" w14:textId="77777777" w:rsidR="000A2802" w:rsidRPr="00442170" w:rsidRDefault="000A2802" w:rsidP="00F65B5B">
      <w:pPr>
        <w:spacing w:beforeLines="50" w:before="120" w:afterLines="50" w:after="120"/>
        <w:rPr>
          <w:sz w:val="22"/>
          <w:szCs w:val="18"/>
          <w:lang w:val="en-US"/>
        </w:rPr>
      </w:pPr>
    </w:p>
    <w:p w14:paraId="2099C79A" w14:textId="592A3ABA" w:rsidR="00253104" w:rsidRPr="00F65B5B" w:rsidRDefault="00253104" w:rsidP="00253104">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C</w:t>
      </w:r>
      <w:r>
        <w:rPr>
          <w:rFonts w:ascii="Arial" w:eastAsiaTheme="minorEastAsia" w:hAnsi="Arial"/>
          <w:b/>
          <w:kern w:val="28"/>
          <w:sz w:val="22"/>
          <w:szCs w:val="22"/>
          <w:lang w:val="en-US"/>
        </w:rPr>
        <w:t>PE</w:t>
      </w:r>
    </w:p>
    <w:tbl>
      <w:tblPr>
        <w:tblStyle w:val="afc"/>
        <w:tblW w:w="0" w:type="auto"/>
        <w:tblLook w:val="04A0" w:firstRow="1" w:lastRow="0" w:firstColumn="1" w:lastColumn="0" w:noHBand="0" w:noVBand="1"/>
      </w:tblPr>
      <w:tblGrid>
        <w:gridCol w:w="9962"/>
      </w:tblGrid>
      <w:tr w:rsidR="00253104" w:rsidRPr="00253104" w14:paraId="64A9C60C" w14:textId="77777777" w:rsidTr="00DA6FBD">
        <w:tc>
          <w:tcPr>
            <w:tcW w:w="9962" w:type="dxa"/>
          </w:tcPr>
          <w:p w14:paraId="468B3078" w14:textId="77777777" w:rsidR="00253104" w:rsidRPr="00253104" w:rsidRDefault="00253104" w:rsidP="00DA6FBD">
            <w:pPr>
              <w:spacing w:after="0"/>
              <w:jc w:val="both"/>
              <w:rPr>
                <w:rFonts w:ascii="Times" w:eastAsia="Batang" w:hAnsi="Times" w:cs="Times"/>
                <w:b/>
                <w:bCs/>
                <w:sz w:val="16"/>
                <w:szCs w:val="21"/>
                <w:lang w:eastAsia="en-US"/>
              </w:rPr>
            </w:pPr>
            <w:r w:rsidRPr="00253104">
              <w:rPr>
                <w:rFonts w:ascii="Times" w:eastAsia="Batang" w:hAnsi="Times" w:cs="Times"/>
                <w:b/>
                <w:bCs/>
                <w:sz w:val="16"/>
                <w:szCs w:val="21"/>
                <w:highlight w:val="green"/>
                <w:lang w:eastAsia="en-US"/>
              </w:rPr>
              <w:t>Agreement</w:t>
            </w:r>
          </w:p>
          <w:p w14:paraId="64CF370B" w14:textId="77777777" w:rsidR="00253104" w:rsidRPr="00253104" w:rsidRDefault="00253104" w:rsidP="00DA6FBD">
            <w:pPr>
              <w:numPr>
                <w:ilvl w:val="0"/>
                <w:numId w:val="10"/>
              </w:numPr>
              <w:spacing w:after="0"/>
              <w:jc w:val="both"/>
              <w:rPr>
                <w:rFonts w:ascii="Times" w:eastAsia="Batang" w:hAnsi="Times" w:cs="Times"/>
                <w:sz w:val="16"/>
                <w:szCs w:val="21"/>
                <w:lang w:eastAsia="x-none"/>
              </w:rPr>
            </w:pPr>
            <w:r w:rsidRPr="00253104">
              <w:rPr>
                <w:rFonts w:ascii="Times" w:eastAsia="Batang" w:hAnsi="Times" w:cs="Times"/>
                <w:sz w:val="16"/>
                <w:szCs w:val="21"/>
                <w:lang w:eastAsia="x-none"/>
              </w:rPr>
              <w:t>UE-to-UE COT sharing is supported in NR sidelink operation in a shared channel (SL-U).</w:t>
            </w:r>
          </w:p>
          <w:p w14:paraId="7C7F9DD3" w14:textId="77777777" w:rsidR="00253104" w:rsidRPr="00253104" w:rsidRDefault="00253104" w:rsidP="00DA6FBD">
            <w:pPr>
              <w:numPr>
                <w:ilvl w:val="1"/>
                <w:numId w:val="10"/>
              </w:numPr>
              <w:spacing w:after="0"/>
              <w:jc w:val="both"/>
              <w:rPr>
                <w:rFonts w:ascii="Times" w:eastAsia="Batang" w:hAnsi="Times" w:cs="Times"/>
                <w:sz w:val="16"/>
                <w:szCs w:val="21"/>
                <w:lang w:eastAsia="x-none"/>
              </w:rPr>
            </w:pPr>
            <w:r w:rsidRPr="00253104">
              <w:rPr>
                <w:rFonts w:ascii="Times" w:eastAsia="Batang" w:hAnsi="Times" w:cs="Times"/>
                <w:sz w:val="16"/>
                <w:szCs w:val="21"/>
                <w:lang w:eastAsia="x-none"/>
              </w:rPr>
              <w:t>FFS applicable SL channels and signals (e.g., PSCCH/PSSCH, PSFCH, S-SSB) for shared COT access and any restrictions (e.g. whether the COT can be shared with a single UE or multiple UEs)</w:t>
            </w:r>
          </w:p>
          <w:p w14:paraId="46D69905" w14:textId="77777777" w:rsidR="00253104" w:rsidRPr="00253104" w:rsidRDefault="00253104" w:rsidP="00DA6FBD">
            <w:pPr>
              <w:numPr>
                <w:ilvl w:val="1"/>
                <w:numId w:val="10"/>
              </w:numPr>
              <w:spacing w:after="0"/>
              <w:jc w:val="both"/>
              <w:rPr>
                <w:rFonts w:ascii="Times" w:eastAsia="Batang" w:hAnsi="Times" w:cs="Times"/>
                <w:sz w:val="16"/>
                <w:szCs w:val="21"/>
                <w:lang w:eastAsia="x-none"/>
              </w:rPr>
            </w:pPr>
            <w:r w:rsidRPr="00253104">
              <w:rPr>
                <w:rFonts w:ascii="Times" w:eastAsia="Batang" w:hAnsi="Times" w:cs="Times"/>
                <w:sz w:val="16"/>
                <w:szCs w:val="21"/>
                <w:lang w:eastAsia="x-none"/>
              </w:rPr>
              <w:t>FFS all other details in compliance with the regulatory requirement</w:t>
            </w:r>
            <w:r w:rsidRPr="00253104">
              <w:rPr>
                <w:rFonts w:ascii="Times" w:eastAsia="Batang" w:hAnsi="Times" w:cs="Times"/>
                <w:color w:val="7030A0"/>
                <w:sz w:val="16"/>
                <w:szCs w:val="21"/>
                <w:lang w:eastAsia="x-none"/>
              </w:rPr>
              <w:t>s</w:t>
            </w:r>
          </w:p>
          <w:p w14:paraId="31B927EA" w14:textId="77777777" w:rsidR="00253104" w:rsidRPr="00253104" w:rsidRDefault="00253104" w:rsidP="00DA6FBD">
            <w:pPr>
              <w:numPr>
                <w:ilvl w:val="0"/>
                <w:numId w:val="10"/>
              </w:numPr>
              <w:spacing w:after="0"/>
              <w:jc w:val="both"/>
              <w:rPr>
                <w:rFonts w:ascii="Times" w:eastAsia="Batang" w:hAnsi="Times" w:cs="Times"/>
                <w:sz w:val="16"/>
                <w:szCs w:val="21"/>
                <w:lang w:eastAsia="x-none"/>
              </w:rPr>
            </w:pPr>
            <w:r w:rsidRPr="00253104">
              <w:rPr>
                <w:rFonts w:ascii="Times" w:eastAsia="Batang" w:hAnsi="Times" w:cs="Times"/>
                <w:sz w:val="16"/>
                <w:szCs w:val="21"/>
                <w:lang w:eastAsia="x-none"/>
              </w:rPr>
              <w:t>CP extension (CPE)</w:t>
            </w:r>
            <w:r w:rsidRPr="00253104">
              <w:rPr>
                <w:rFonts w:ascii="Times" w:eastAsia="Batang" w:hAnsi="Times" w:cs="Times"/>
                <w:color w:val="000000"/>
                <w:sz w:val="16"/>
                <w:szCs w:val="21"/>
                <w:lang w:eastAsia="x-none"/>
              </w:rPr>
              <w:t xml:space="preserve"> is supported </w:t>
            </w:r>
            <w:r w:rsidRPr="00253104">
              <w:rPr>
                <w:rFonts w:ascii="Times" w:eastAsia="Batang" w:hAnsi="Times" w:cs="Times"/>
                <w:sz w:val="16"/>
                <w:szCs w:val="21"/>
                <w:lang w:eastAsia="x-none"/>
              </w:rPr>
              <w:t>for NR sidelink operation in a shared channel.</w:t>
            </w:r>
          </w:p>
          <w:p w14:paraId="273D0058" w14:textId="77777777" w:rsidR="00253104" w:rsidRPr="00253104" w:rsidRDefault="00253104" w:rsidP="00DA6FBD">
            <w:pPr>
              <w:numPr>
                <w:ilvl w:val="1"/>
                <w:numId w:val="10"/>
              </w:numPr>
              <w:spacing w:after="0"/>
              <w:jc w:val="both"/>
              <w:rPr>
                <w:rFonts w:ascii="Times" w:eastAsia="Batang" w:hAnsi="Times" w:cs="Times"/>
                <w:color w:val="000000"/>
                <w:sz w:val="16"/>
                <w:szCs w:val="21"/>
                <w:lang w:eastAsia="x-none"/>
              </w:rPr>
            </w:pPr>
            <w:r w:rsidRPr="00253104">
              <w:rPr>
                <w:rFonts w:ascii="Times" w:eastAsia="Batang" w:hAnsi="Times" w:cs="Times"/>
                <w:color w:val="000000"/>
                <w:sz w:val="16"/>
                <w:szCs w:val="21"/>
                <w:lang w:eastAsia="x-none"/>
              </w:rPr>
              <w:t>FFS all remaining details including applicable scenarios, usage, PHY structure, etc.</w:t>
            </w:r>
          </w:p>
          <w:p w14:paraId="6C5FFED9" w14:textId="77777777" w:rsidR="00253104" w:rsidRDefault="00253104" w:rsidP="00942010">
            <w:pPr>
              <w:spacing w:after="0" w:line="259" w:lineRule="auto"/>
              <w:jc w:val="both"/>
              <w:rPr>
                <w:rFonts w:ascii="Times" w:eastAsia="Batang" w:hAnsi="Times" w:cs="Times"/>
                <w:color w:val="000000"/>
                <w:sz w:val="16"/>
                <w:szCs w:val="21"/>
                <w:lang w:val="en-US" w:eastAsia="x-none"/>
              </w:rPr>
            </w:pPr>
          </w:p>
          <w:p w14:paraId="71C7F171" w14:textId="77777777" w:rsidR="00942010" w:rsidRPr="00942010" w:rsidRDefault="00942010" w:rsidP="00942010">
            <w:pPr>
              <w:spacing w:after="0"/>
              <w:jc w:val="both"/>
              <w:rPr>
                <w:rFonts w:ascii="ＭＳ Ｐゴシック" w:eastAsia="ＭＳ Ｐゴシック" w:hAnsi="ＭＳ Ｐゴシック" w:cs="ＭＳ Ｐゴシック"/>
                <w:szCs w:val="24"/>
                <w:lang w:val="en-US"/>
              </w:rPr>
            </w:pPr>
            <w:r w:rsidRPr="00942010">
              <w:rPr>
                <w:rFonts w:ascii="Calibri" w:eastAsia="Batang" w:hAnsi="Calibri"/>
                <w:b/>
                <w:bCs/>
                <w:color w:val="000000"/>
                <w:kern w:val="24"/>
                <w:sz w:val="16"/>
                <w:szCs w:val="16"/>
                <w:highlight w:val="yellow"/>
              </w:rPr>
              <w:t>Proposal 4 (VI):</w:t>
            </w:r>
            <w:r w:rsidRPr="00942010">
              <w:rPr>
                <w:rFonts w:ascii="Calibri" w:eastAsia="Batang" w:hAnsi="Calibri"/>
                <w:b/>
                <w:bCs/>
                <w:color w:val="000000"/>
                <w:kern w:val="24"/>
                <w:sz w:val="16"/>
                <w:szCs w:val="16"/>
              </w:rPr>
              <w:t xml:space="preserve"> </w:t>
            </w:r>
          </w:p>
          <w:p w14:paraId="1E8663DE" w14:textId="77777777" w:rsidR="00942010" w:rsidRPr="00942010" w:rsidRDefault="00942010" w:rsidP="00942010">
            <w:pPr>
              <w:numPr>
                <w:ilvl w:val="0"/>
                <w:numId w:val="10"/>
              </w:numPr>
              <w:tabs>
                <w:tab w:val="num" w:pos="720"/>
              </w:tabs>
              <w:spacing w:after="0"/>
              <w:jc w:val="both"/>
              <w:rPr>
                <w:rFonts w:ascii="Times" w:eastAsia="Batang" w:hAnsi="Times" w:cs="Times"/>
                <w:sz w:val="16"/>
                <w:szCs w:val="21"/>
                <w:lang w:eastAsia="x-none"/>
              </w:rPr>
            </w:pPr>
            <w:r w:rsidRPr="00942010">
              <w:rPr>
                <w:rFonts w:ascii="Times" w:eastAsia="Batang" w:hAnsi="Times" w:cs="Times"/>
                <w:sz w:val="16"/>
                <w:szCs w:val="21"/>
                <w:lang w:eastAsia="x-none"/>
              </w:rPr>
              <w:t>A CPE is transmitted from a CPE starting position until the start of the next AGC symbol</w:t>
            </w:r>
          </w:p>
          <w:p w14:paraId="24B1F56C" w14:textId="77777777" w:rsidR="00942010" w:rsidRPr="00942010" w:rsidRDefault="00942010" w:rsidP="00942010">
            <w:pPr>
              <w:numPr>
                <w:ilvl w:val="0"/>
                <w:numId w:val="10"/>
              </w:numPr>
              <w:tabs>
                <w:tab w:val="num" w:pos="720"/>
              </w:tabs>
              <w:spacing w:after="0"/>
              <w:jc w:val="both"/>
              <w:rPr>
                <w:rFonts w:ascii="Times" w:eastAsia="Batang" w:hAnsi="Times" w:cs="Times"/>
                <w:sz w:val="16"/>
                <w:szCs w:val="21"/>
                <w:lang w:eastAsia="x-none"/>
              </w:rPr>
            </w:pPr>
            <w:r w:rsidRPr="00942010">
              <w:rPr>
                <w:rFonts w:ascii="Times" w:eastAsia="Batang" w:hAnsi="Times" w:cs="Times"/>
                <w:sz w:val="16"/>
                <w:szCs w:val="21"/>
                <w:lang w:eastAsia="x-none"/>
              </w:rPr>
              <w:t>A single CPE starting position is supported</w:t>
            </w:r>
          </w:p>
          <w:p w14:paraId="5A20E56F" w14:textId="77777777" w:rsidR="00942010" w:rsidRPr="00942010" w:rsidRDefault="00942010" w:rsidP="00942010">
            <w:pPr>
              <w:numPr>
                <w:ilvl w:val="0"/>
                <w:numId w:val="10"/>
              </w:numPr>
              <w:tabs>
                <w:tab w:val="num" w:pos="720"/>
              </w:tabs>
              <w:spacing w:after="0"/>
              <w:jc w:val="both"/>
              <w:rPr>
                <w:rFonts w:ascii="Times" w:eastAsia="Batang" w:hAnsi="Times" w:cs="Times"/>
                <w:sz w:val="16"/>
                <w:szCs w:val="21"/>
                <w:lang w:eastAsia="x-none"/>
              </w:rPr>
            </w:pPr>
            <w:r w:rsidRPr="00942010">
              <w:rPr>
                <w:rFonts w:ascii="Times" w:eastAsia="Batang" w:hAnsi="Times" w:cs="Times"/>
                <w:sz w:val="16"/>
                <w:szCs w:val="21"/>
                <w:lang w:eastAsia="x-none"/>
              </w:rPr>
              <w:t>Multiple CPE starting positions is supported</w:t>
            </w:r>
          </w:p>
          <w:p w14:paraId="3B0EABD1" w14:textId="77777777" w:rsidR="00942010" w:rsidRPr="00942010" w:rsidRDefault="00942010" w:rsidP="00942010">
            <w:pPr>
              <w:numPr>
                <w:ilvl w:val="0"/>
                <w:numId w:val="10"/>
              </w:numPr>
              <w:tabs>
                <w:tab w:val="num" w:pos="720"/>
              </w:tabs>
              <w:spacing w:after="0"/>
              <w:jc w:val="both"/>
              <w:rPr>
                <w:rFonts w:ascii="Times" w:eastAsia="Batang" w:hAnsi="Times" w:cs="Times"/>
                <w:color w:val="FF0000"/>
                <w:sz w:val="16"/>
                <w:szCs w:val="21"/>
                <w:lang w:eastAsia="x-none"/>
              </w:rPr>
            </w:pPr>
            <w:r w:rsidRPr="00942010">
              <w:rPr>
                <w:rFonts w:ascii="Times" w:eastAsia="Batang" w:hAnsi="Times" w:cs="Times"/>
                <w:color w:val="FF0000"/>
                <w:sz w:val="16"/>
                <w:szCs w:val="21"/>
                <w:lang w:eastAsia="x-none"/>
              </w:rPr>
              <w:t>Whether to use a single CPE starting position or multiple CPE starting positions is (pre-)configured (FFS: granularity of (pre)configuration and other signalling details for CPE)</w:t>
            </w:r>
          </w:p>
          <w:p w14:paraId="3CE23842" w14:textId="77777777" w:rsidR="00942010" w:rsidRPr="00942010" w:rsidRDefault="00942010" w:rsidP="00942010">
            <w:pPr>
              <w:numPr>
                <w:ilvl w:val="0"/>
                <w:numId w:val="10"/>
              </w:numPr>
              <w:tabs>
                <w:tab w:val="num" w:pos="720"/>
              </w:tabs>
              <w:spacing w:after="0"/>
              <w:jc w:val="both"/>
              <w:rPr>
                <w:rFonts w:ascii="Times" w:eastAsia="Batang" w:hAnsi="Times" w:cs="Times"/>
                <w:sz w:val="16"/>
                <w:szCs w:val="21"/>
                <w:lang w:eastAsia="x-none"/>
              </w:rPr>
            </w:pPr>
            <w:r w:rsidRPr="00942010">
              <w:rPr>
                <w:rFonts w:ascii="Times" w:eastAsia="Batang" w:hAnsi="Times" w:cs="Times"/>
                <w:sz w:val="16"/>
                <w:szCs w:val="21"/>
                <w:lang w:eastAsia="x-none"/>
              </w:rPr>
              <w:t>For both single and multiple CPE starting positions,</w:t>
            </w:r>
          </w:p>
          <w:p w14:paraId="4D9512D1" w14:textId="77777777" w:rsidR="00942010" w:rsidRPr="00942010" w:rsidRDefault="00942010" w:rsidP="00942010">
            <w:pPr>
              <w:numPr>
                <w:ilvl w:val="1"/>
                <w:numId w:val="10"/>
              </w:numPr>
              <w:tabs>
                <w:tab w:val="num" w:pos="1440"/>
              </w:tabs>
              <w:spacing w:after="0"/>
              <w:jc w:val="both"/>
              <w:rPr>
                <w:rFonts w:ascii="Times" w:eastAsia="Batang" w:hAnsi="Times" w:cs="Times"/>
                <w:sz w:val="16"/>
                <w:szCs w:val="21"/>
                <w:lang w:eastAsia="x-none"/>
              </w:rPr>
            </w:pPr>
            <w:r w:rsidRPr="00942010">
              <w:rPr>
                <w:rFonts w:ascii="Times" w:eastAsia="Batang" w:hAnsi="Times" w:cs="Times"/>
                <w:sz w:val="16"/>
                <w:szCs w:val="21"/>
                <w:lang w:eastAsia="x-none"/>
              </w:rPr>
              <w:t>FFS other details, applicable scenarios (e.g., inside and outside a COT) and type(s) of SL transmission (e.g., PSSCH/PSCCH, PSFCH, S-SSB), Mode 1 and/or Mode 2 RA</w:t>
            </w:r>
          </w:p>
          <w:p w14:paraId="26068F07" w14:textId="080F2BF2" w:rsidR="00942010" w:rsidRPr="00942010" w:rsidRDefault="00942010" w:rsidP="00942010">
            <w:pPr>
              <w:numPr>
                <w:ilvl w:val="1"/>
                <w:numId w:val="10"/>
              </w:numPr>
              <w:tabs>
                <w:tab w:val="num" w:pos="1440"/>
              </w:tabs>
              <w:spacing w:after="0"/>
              <w:jc w:val="both"/>
              <w:rPr>
                <w:rFonts w:ascii="Times" w:eastAsia="Batang" w:hAnsi="Times" w:cs="Times"/>
                <w:sz w:val="16"/>
                <w:szCs w:val="21"/>
                <w:lang w:eastAsia="x-none"/>
              </w:rPr>
            </w:pPr>
            <w:r w:rsidRPr="00942010">
              <w:rPr>
                <w:rFonts w:ascii="Times" w:eastAsia="Batang" w:hAnsi="Times" w:cs="Times"/>
                <w:sz w:val="16"/>
                <w:szCs w:val="21"/>
                <w:lang w:eastAsia="x-none"/>
              </w:rPr>
              <w:t>FFS: Whether/how to apply CPE for the slots of a MCSt other than the last slot prior to the MCSt</w:t>
            </w:r>
          </w:p>
        </w:tc>
      </w:tr>
    </w:tbl>
    <w:p w14:paraId="3BD4DD07" w14:textId="466C6EFA" w:rsidR="00253104" w:rsidRPr="00F65B5B" w:rsidRDefault="00253104" w:rsidP="0025310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253104">
        <w:rPr>
          <w:rFonts w:ascii="Arial" w:eastAsia="DengXian" w:hAnsi="Arial"/>
          <w:b/>
          <w:bCs/>
          <w:kern w:val="28"/>
          <w:sz w:val="22"/>
          <w:szCs w:val="22"/>
          <w:lang w:eastAsia="zh-CN"/>
        </w:rPr>
        <w:t>Single starting position vs multiple starting positions</w:t>
      </w:r>
    </w:p>
    <w:p w14:paraId="33CD973E" w14:textId="494D9D6C" w:rsidR="00942010" w:rsidRDefault="00942010" w:rsidP="00253104">
      <w:pPr>
        <w:spacing w:beforeLines="50" w:before="120" w:afterLines="50" w:after="120"/>
        <w:rPr>
          <w:sz w:val="22"/>
          <w:szCs w:val="18"/>
          <w:lang w:val="en-US"/>
        </w:rPr>
      </w:pPr>
      <w:r>
        <w:rPr>
          <w:rFonts w:hint="eastAsia"/>
          <w:sz w:val="22"/>
          <w:szCs w:val="18"/>
          <w:lang w:val="en-US"/>
        </w:rPr>
        <w:t>A</w:t>
      </w:r>
      <w:r>
        <w:rPr>
          <w:sz w:val="22"/>
          <w:szCs w:val="18"/>
          <w:lang w:val="en-US"/>
        </w:rPr>
        <w:t>t the previous meeting, it was agreed that CPE is supported.</w:t>
      </w:r>
      <w:r>
        <w:rPr>
          <w:rFonts w:hint="eastAsia"/>
          <w:sz w:val="22"/>
          <w:szCs w:val="18"/>
          <w:lang w:val="en-US"/>
        </w:rPr>
        <w:t xml:space="preserve"> H</w:t>
      </w:r>
      <w:r>
        <w:rPr>
          <w:sz w:val="22"/>
          <w:szCs w:val="18"/>
          <w:lang w:val="en-US"/>
        </w:rPr>
        <w:t xml:space="preserve">ow to use CPE mechanism is an issue to be solved. The key point would be that multiple UEs can do </w:t>
      </w:r>
      <w:proofErr w:type="spellStart"/>
      <w:r>
        <w:rPr>
          <w:sz w:val="22"/>
          <w:szCs w:val="18"/>
          <w:lang w:val="en-US"/>
        </w:rPr>
        <w:t>FDMed</w:t>
      </w:r>
      <w:proofErr w:type="spellEnd"/>
      <w:r>
        <w:rPr>
          <w:sz w:val="22"/>
          <w:szCs w:val="18"/>
          <w:lang w:val="en-US"/>
        </w:rPr>
        <w:t>/</w:t>
      </w:r>
      <w:proofErr w:type="spellStart"/>
      <w:r>
        <w:rPr>
          <w:sz w:val="22"/>
          <w:szCs w:val="18"/>
          <w:lang w:val="en-US"/>
        </w:rPr>
        <w:t>CDMed</w:t>
      </w:r>
      <w:proofErr w:type="spellEnd"/>
      <w:r>
        <w:rPr>
          <w:sz w:val="22"/>
          <w:szCs w:val="18"/>
          <w:lang w:val="en-US"/>
        </w:rPr>
        <w:t xml:space="preserve"> transmissions simultaneously in R16/17 SL; thereby, UE-A to multiple UEs COT sharing become feasible. In this case, if multiple CPE starting symbols are supported and thereby CPE starting position is not aligned among the UEs, some UE’s LBT will be failed due to intra-system conflict. This situation is illustrated below. UE-A to UE-B/UE-C COT sharing would be applied. UE-B and UE-C perform CPE so that their transmissions are within the same COT as UE-A’s TX. Here UE-B’s CPE length is shorter than UE-C’s CPE length. Then UE-B detects UE-C’s CPE in its LBT operation, and as a result, UE-B cannot perform the transmission.</w:t>
      </w:r>
    </w:p>
    <w:p w14:paraId="395F8484" w14:textId="138B8B61" w:rsidR="00942010" w:rsidRDefault="00942010" w:rsidP="00253104">
      <w:pPr>
        <w:spacing w:beforeLines="50" w:before="120" w:afterLines="50" w:after="120"/>
        <w:rPr>
          <w:sz w:val="22"/>
          <w:szCs w:val="18"/>
        </w:rPr>
      </w:pPr>
      <w:r>
        <w:rPr>
          <w:rFonts w:hint="eastAsia"/>
          <w:sz w:val="22"/>
          <w:szCs w:val="18"/>
          <w:lang w:val="en-US"/>
        </w:rPr>
        <w:t>I</w:t>
      </w:r>
      <w:r>
        <w:rPr>
          <w:sz w:val="22"/>
          <w:szCs w:val="18"/>
          <w:lang w:val="en-US"/>
        </w:rPr>
        <w:t xml:space="preserve">n summary, </w:t>
      </w:r>
      <w:r>
        <w:rPr>
          <w:sz w:val="22"/>
          <w:szCs w:val="18"/>
        </w:rPr>
        <w:t>t</w:t>
      </w:r>
      <w:r w:rsidRPr="00942010">
        <w:rPr>
          <w:sz w:val="22"/>
          <w:szCs w:val="18"/>
        </w:rPr>
        <w:t xml:space="preserve">he issue of multiple starting positions is that FDM (PSSCH/PSFCH) and CDM (PSFCH/S-SSB) are not applicable since LBT failure occurs due to earlier transmission from another UE. </w:t>
      </w:r>
      <w:r>
        <w:rPr>
          <w:sz w:val="22"/>
          <w:szCs w:val="18"/>
        </w:rPr>
        <w:t>It was argued that m</w:t>
      </w:r>
      <w:r w:rsidRPr="00942010">
        <w:rPr>
          <w:sz w:val="22"/>
          <w:szCs w:val="18"/>
        </w:rPr>
        <w:t>ultiple starting positions have advantage on further collision avoidance between UEs that will use the same frequency resource, but Rel-16/17 mechanism should be sufficient while</w:t>
      </w:r>
      <w:r>
        <w:rPr>
          <w:sz w:val="22"/>
          <w:szCs w:val="18"/>
        </w:rPr>
        <w:t xml:space="preserve"> the abovementioned</w:t>
      </w:r>
      <w:r w:rsidRPr="00942010">
        <w:rPr>
          <w:sz w:val="22"/>
          <w:szCs w:val="18"/>
        </w:rPr>
        <w:t xml:space="preserve"> disadvantage is quite large.</w:t>
      </w:r>
    </w:p>
    <w:p w14:paraId="6B6EBF62" w14:textId="26415379" w:rsidR="00532670" w:rsidRDefault="00532670" w:rsidP="00532670">
      <w:pPr>
        <w:spacing w:beforeLines="50" w:before="120" w:afterLines="50" w:after="120"/>
        <w:jc w:val="center"/>
        <w:rPr>
          <w:sz w:val="22"/>
          <w:szCs w:val="18"/>
        </w:rPr>
      </w:pPr>
      <w:r w:rsidRPr="00532670">
        <w:rPr>
          <w:noProof/>
        </w:rPr>
        <w:lastRenderedPageBreak/>
        <w:drawing>
          <wp:inline distT="0" distB="0" distL="0" distR="0" wp14:anchorId="23E37540" wp14:editId="2AC0170F">
            <wp:extent cx="4977000" cy="1521360"/>
            <wp:effectExtent l="0" t="0" r="0" b="317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77000" cy="1521360"/>
                    </a:xfrm>
                    <a:prstGeom prst="rect">
                      <a:avLst/>
                    </a:prstGeom>
                    <a:noFill/>
                    <a:ln>
                      <a:noFill/>
                    </a:ln>
                  </pic:spPr>
                </pic:pic>
              </a:graphicData>
            </a:graphic>
          </wp:inline>
        </w:drawing>
      </w:r>
    </w:p>
    <w:p w14:paraId="332C0533" w14:textId="534AE3A7" w:rsidR="00532670" w:rsidRDefault="00532670" w:rsidP="00532670">
      <w:pPr>
        <w:spacing w:beforeLines="50" w:before="120" w:afterLines="50" w:after="120"/>
        <w:jc w:val="center"/>
        <w:rPr>
          <w:sz w:val="22"/>
          <w:szCs w:val="18"/>
        </w:rPr>
      </w:pPr>
      <w:r>
        <w:rPr>
          <w:rFonts w:hint="eastAsia"/>
          <w:sz w:val="22"/>
          <w:szCs w:val="18"/>
        </w:rPr>
        <w:t>F</w:t>
      </w:r>
      <w:r>
        <w:rPr>
          <w:sz w:val="22"/>
          <w:szCs w:val="18"/>
        </w:rPr>
        <w:t>ig.</w:t>
      </w:r>
      <w:r w:rsidR="003010B4">
        <w:rPr>
          <w:sz w:val="22"/>
          <w:szCs w:val="18"/>
        </w:rPr>
        <w:t>3</w:t>
      </w:r>
      <w:r>
        <w:rPr>
          <w:sz w:val="22"/>
          <w:szCs w:val="18"/>
        </w:rPr>
        <w:t xml:space="preserve">: </w:t>
      </w:r>
      <w:r w:rsidR="006827C6">
        <w:rPr>
          <w:sz w:val="22"/>
          <w:szCs w:val="18"/>
        </w:rPr>
        <w:t>Issue on multiple CPE starting symbols</w:t>
      </w:r>
    </w:p>
    <w:p w14:paraId="4253487B" w14:textId="0C19444C" w:rsidR="00942010" w:rsidRDefault="00942010" w:rsidP="00942010">
      <w:pPr>
        <w:spacing w:before="50" w:afterLines="50" w:after="120"/>
        <w:rPr>
          <w:rFonts w:eastAsiaTheme="minorEastAsia"/>
          <w:b/>
          <w:sz w:val="22"/>
          <w:u w:val="single"/>
          <w:lang w:val="en-US"/>
        </w:rPr>
      </w:pPr>
      <w:r>
        <w:rPr>
          <w:rFonts w:eastAsiaTheme="minorEastAsia"/>
          <w:b/>
          <w:sz w:val="22"/>
          <w:u w:val="single"/>
          <w:lang w:val="en-US"/>
        </w:rPr>
        <w:t xml:space="preserve">Observation </w:t>
      </w:r>
      <w:r w:rsidR="003010B4">
        <w:rPr>
          <w:rFonts w:eastAsiaTheme="minorEastAsia"/>
          <w:b/>
          <w:sz w:val="22"/>
          <w:u w:val="single"/>
          <w:lang w:val="en-US"/>
        </w:rPr>
        <w:t>1</w:t>
      </w:r>
      <w:r>
        <w:rPr>
          <w:rFonts w:eastAsiaTheme="minorEastAsia"/>
          <w:b/>
          <w:sz w:val="22"/>
          <w:u w:val="single"/>
          <w:lang w:val="en-US"/>
        </w:rPr>
        <w:t>:</w:t>
      </w:r>
    </w:p>
    <w:p w14:paraId="1010808F" w14:textId="64BC0D47" w:rsidR="00942010" w:rsidRPr="00530B92" w:rsidRDefault="00942010" w:rsidP="00942010">
      <w:pPr>
        <w:numPr>
          <w:ilvl w:val="0"/>
          <w:numId w:val="9"/>
        </w:numPr>
        <w:spacing w:before="50" w:afterLines="50" w:after="120"/>
        <w:rPr>
          <w:rFonts w:eastAsiaTheme="minorEastAsia"/>
          <w:i/>
          <w:sz w:val="22"/>
          <w:lang w:val="en-US"/>
        </w:rPr>
      </w:pPr>
      <w:r>
        <w:rPr>
          <w:rFonts w:eastAsiaTheme="minorEastAsia"/>
          <w:b/>
          <w:bCs/>
          <w:iCs/>
          <w:sz w:val="22"/>
          <w:lang w:val="en-US"/>
        </w:rPr>
        <w:t xml:space="preserve">If </w:t>
      </w:r>
      <w:r w:rsidR="005E433E">
        <w:rPr>
          <w:rFonts w:eastAsiaTheme="minorEastAsia"/>
          <w:b/>
          <w:bCs/>
          <w:iCs/>
          <w:sz w:val="22"/>
          <w:lang w:val="en-US"/>
        </w:rPr>
        <w:t xml:space="preserve">multiple CPE starting positions are allowed, </w:t>
      </w:r>
      <w:proofErr w:type="spellStart"/>
      <w:r w:rsidR="005E433E">
        <w:rPr>
          <w:rFonts w:eastAsiaTheme="minorEastAsia"/>
          <w:b/>
          <w:bCs/>
          <w:iCs/>
          <w:sz w:val="22"/>
          <w:lang w:val="en-US"/>
        </w:rPr>
        <w:t>FDMed</w:t>
      </w:r>
      <w:proofErr w:type="spellEnd"/>
      <w:r w:rsidR="005E433E">
        <w:rPr>
          <w:rFonts w:eastAsiaTheme="minorEastAsia"/>
          <w:b/>
          <w:bCs/>
          <w:iCs/>
          <w:sz w:val="22"/>
          <w:lang w:val="en-US"/>
        </w:rPr>
        <w:t>/</w:t>
      </w:r>
      <w:proofErr w:type="spellStart"/>
      <w:r w:rsidR="005E433E">
        <w:rPr>
          <w:rFonts w:eastAsiaTheme="minorEastAsia"/>
          <w:b/>
          <w:bCs/>
          <w:iCs/>
          <w:sz w:val="22"/>
          <w:lang w:val="en-US"/>
        </w:rPr>
        <w:t>CDMed</w:t>
      </w:r>
      <w:proofErr w:type="spellEnd"/>
      <w:r w:rsidR="005E433E">
        <w:rPr>
          <w:rFonts w:eastAsiaTheme="minorEastAsia"/>
          <w:b/>
          <w:bCs/>
          <w:iCs/>
          <w:sz w:val="22"/>
          <w:lang w:val="en-US"/>
        </w:rPr>
        <w:t xml:space="preserve"> transmissions among UEs supported in R16/17 SL do not work well due to intra-system LBT failure.</w:t>
      </w:r>
    </w:p>
    <w:p w14:paraId="5925274D" w14:textId="28D2D872" w:rsidR="00942010" w:rsidRDefault="00942010" w:rsidP="00253104">
      <w:pPr>
        <w:spacing w:beforeLines="50" w:before="120" w:afterLines="50" w:after="120"/>
        <w:rPr>
          <w:sz w:val="22"/>
          <w:szCs w:val="18"/>
          <w:lang w:val="en-US"/>
        </w:rPr>
      </w:pPr>
      <w:r>
        <w:rPr>
          <w:sz w:val="22"/>
          <w:szCs w:val="18"/>
        </w:rPr>
        <w:t>A considerable c</w:t>
      </w:r>
      <w:r w:rsidRPr="00942010">
        <w:rPr>
          <w:sz w:val="22"/>
          <w:szCs w:val="18"/>
        </w:rPr>
        <w:t>ompromise is a kind of (pre-)configuration to select either way</w:t>
      </w:r>
      <w:r w:rsidR="005E433E">
        <w:rPr>
          <w:sz w:val="22"/>
          <w:szCs w:val="18"/>
        </w:rPr>
        <w:t xml:space="preserve"> per resource pool</w:t>
      </w:r>
      <w:r>
        <w:rPr>
          <w:sz w:val="22"/>
          <w:szCs w:val="18"/>
        </w:rPr>
        <w:t>, i.e., either single CPE starting position or multiple CPE starting positions. This (pre-)configurability allows regulator to select either better resource efficiency or better reliability. In addition,</w:t>
      </w:r>
      <w:r w:rsidRPr="00942010">
        <w:rPr>
          <w:sz w:val="22"/>
          <w:szCs w:val="18"/>
        </w:rPr>
        <w:t xml:space="preserve"> full frequency </w:t>
      </w:r>
      <w:r>
        <w:rPr>
          <w:sz w:val="22"/>
          <w:szCs w:val="18"/>
        </w:rPr>
        <w:t xml:space="preserve">PSCCH/PSSCH </w:t>
      </w:r>
      <w:r w:rsidRPr="00942010">
        <w:rPr>
          <w:sz w:val="22"/>
          <w:szCs w:val="18"/>
        </w:rPr>
        <w:t>TX at PRB-set(s) can be further discussed</w:t>
      </w:r>
      <w:r>
        <w:rPr>
          <w:sz w:val="22"/>
          <w:szCs w:val="18"/>
        </w:rPr>
        <w:t xml:space="preserve"> since there is no such an FDM/CDM issue.</w:t>
      </w:r>
      <w:r w:rsidR="005E433E">
        <w:rPr>
          <w:sz w:val="22"/>
          <w:szCs w:val="18"/>
        </w:rPr>
        <w:t xml:space="preserve"> Besides, S-SSB transmission outside of resource pool can be discussed further.</w:t>
      </w:r>
    </w:p>
    <w:p w14:paraId="5197338D" w14:textId="674533AF" w:rsidR="005E433E" w:rsidRDefault="005E433E" w:rsidP="005E433E">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3010B4">
        <w:rPr>
          <w:rFonts w:eastAsiaTheme="minorEastAsia"/>
          <w:b/>
          <w:sz w:val="22"/>
          <w:u w:val="single"/>
          <w:lang w:val="en-US"/>
        </w:rPr>
        <w:t>4</w:t>
      </w:r>
      <w:r>
        <w:rPr>
          <w:rFonts w:eastAsiaTheme="minorEastAsia"/>
          <w:b/>
          <w:sz w:val="22"/>
          <w:u w:val="single"/>
          <w:lang w:val="en-US"/>
        </w:rPr>
        <w:t>:</w:t>
      </w:r>
    </w:p>
    <w:p w14:paraId="30A1807D" w14:textId="34778B9A" w:rsidR="005E433E" w:rsidRDefault="005E433E" w:rsidP="005E433E">
      <w:pPr>
        <w:numPr>
          <w:ilvl w:val="0"/>
          <w:numId w:val="9"/>
        </w:numPr>
        <w:spacing w:before="50" w:afterLines="50" w:after="120"/>
        <w:rPr>
          <w:rFonts w:eastAsiaTheme="minorEastAsia"/>
          <w:b/>
          <w:bCs/>
          <w:iCs/>
          <w:sz w:val="22"/>
          <w:lang w:val="en-US"/>
        </w:rPr>
      </w:pPr>
      <w:r w:rsidRPr="005E433E">
        <w:rPr>
          <w:rFonts w:eastAsiaTheme="minorEastAsia"/>
          <w:b/>
          <w:bCs/>
          <w:iCs/>
          <w:sz w:val="22"/>
          <w:lang w:val="en-US"/>
        </w:rPr>
        <w:t>Both single CPE starting position and multiple CPE starting positions are supported</w:t>
      </w:r>
      <w:r>
        <w:rPr>
          <w:rFonts w:eastAsiaTheme="minorEastAsia"/>
          <w:b/>
          <w:bCs/>
          <w:iCs/>
          <w:sz w:val="22"/>
          <w:lang w:val="en-US"/>
        </w:rPr>
        <w:t>.</w:t>
      </w:r>
    </w:p>
    <w:p w14:paraId="69336AC2" w14:textId="405AF500" w:rsidR="005E433E" w:rsidRPr="005E433E" w:rsidRDefault="005E433E" w:rsidP="005E433E">
      <w:pPr>
        <w:numPr>
          <w:ilvl w:val="1"/>
          <w:numId w:val="9"/>
        </w:numPr>
        <w:spacing w:before="50" w:afterLines="50" w:after="120"/>
        <w:rPr>
          <w:rFonts w:eastAsiaTheme="minorEastAsia"/>
          <w:b/>
          <w:bCs/>
          <w:iCs/>
          <w:sz w:val="22"/>
          <w:lang w:val="en-US"/>
        </w:rPr>
      </w:pPr>
      <w:r w:rsidRPr="005E433E">
        <w:rPr>
          <w:rFonts w:eastAsiaTheme="minorEastAsia"/>
          <w:b/>
          <w:bCs/>
          <w:iCs/>
          <w:sz w:val="22"/>
        </w:rPr>
        <w:t>At least for a SL transmission using fewer than all RBs of an RB set, whether to use single CPE starting position or multiple CPE starting positions is (pre-)configured per resource pool</w:t>
      </w:r>
      <w:r>
        <w:rPr>
          <w:rFonts w:eastAsiaTheme="minorEastAsia"/>
          <w:b/>
          <w:bCs/>
          <w:iCs/>
          <w:sz w:val="22"/>
        </w:rPr>
        <w:t>.</w:t>
      </w:r>
    </w:p>
    <w:p w14:paraId="7C75D18B" w14:textId="5205D74F" w:rsidR="005E433E" w:rsidRPr="005E433E" w:rsidRDefault="005E433E" w:rsidP="005E433E">
      <w:pPr>
        <w:numPr>
          <w:ilvl w:val="2"/>
          <w:numId w:val="9"/>
        </w:numPr>
        <w:spacing w:before="50" w:afterLines="50" w:after="120"/>
        <w:rPr>
          <w:rFonts w:eastAsiaTheme="minorEastAsia"/>
          <w:b/>
          <w:bCs/>
          <w:iCs/>
          <w:sz w:val="22"/>
          <w:lang w:val="en-US"/>
        </w:rPr>
      </w:pPr>
      <w:r>
        <w:rPr>
          <w:rFonts w:eastAsiaTheme="minorEastAsia" w:hint="eastAsia"/>
          <w:b/>
          <w:bCs/>
          <w:iCs/>
          <w:sz w:val="22"/>
        </w:rPr>
        <w:t>F</w:t>
      </w:r>
      <w:r>
        <w:rPr>
          <w:rFonts w:eastAsiaTheme="minorEastAsia"/>
          <w:b/>
          <w:bCs/>
          <w:iCs/>
          <w:sz w:val="22"/>
        </w:rPr>
        <w:t xml:space="preserve">FS: </w:t>
      </w:r>
      <w:r w:rsidRPr="005E433E">
        <w:rPr>
          <w:rFonts w:eastAsiaTheme="minorEastAsia"/>
          <w:b/>
          <w:bCs/>
          <w:iCs/>
          <w:sz w:val="22"/>
        </w:rPr>
        <w:t>for a SL transmission using all RBs of an RB set</w:t>
      </w:r>
    </w:p>
    <w:p w14:paraId="4521E52A" w14:textId="47372F47" w:rsidR="005E433E" w:rsidRPr="005E433E" w:rsidRDefault="005E433E" w:rsidP="005E433E">
      <w:pPr>
        <w:numPr>
          <w:ilvl w:val="2"/>
          <w:numId w:val="9"/>
        </w:numPr>
        <w:spacing w:before="50" w:afterLines="50" w:after="120"/>
        <w:rPr>
          <w:rFonts w:eastAsiaTheme="minorEastAsia"/>
          <w:b/>
          <w:bCs/>
          <w:iCs/>
          <w:sz w:val="22"/>
          <w:lang w:val="en-US"/>
        </w:rPr>
      </w:pPr>
      <w:r>
        <w:rPr>
          <w:rFonts w:eastAsiaTheme="minorEastAsia" w:hint="eastAsia"/>
          <w:b/>
          <w:bCs/>
          <w:iCs/>
          <w:sz w:val="22"/>
        </w:rPr>
        <w:t>F</w:t>
      </w:r>
      <w:r>
        <w:rPr>
          <w:rFonts w:eastAsiaTheme="minorEastAsia"/>
          <w:b/>
          <w:bCs/>
          <w:iCs/>
          <w:sz w:val="22"/>
        </w:rPr>
        <w:t xml:space="preserve">FS: </w:t>
      </w:r>
      <w:r w:rsidRPr="005E433E">
        <w:rPr>
          <w:rFonts w:eastAsiaTheme="minorEastAsia"/>
          <w:b/>
          <w:bCs/>
          <w:iCs/>
          <w:sz w:val="22"/>
        </w:rPr>
        <w:t>S-SSB transmission outside of resource pool</w:t>
      </w:r>
    </w:p>
    <w:p w14:paraId="124AF283" w14:textId="77777777" w:rsidR="00942010" w:rsidRPr="00B521B7" w:rsidRDefault="00942010" w:rsidP="00253104">
      <w:pPr>
        <w:spacing w:beforeLines="50" w:before="120" w:afterLines="50" w:after="120"/>
        <w:rPr>
          <w:sz w:val="22"/>
          <w:szCs w:val="18"/>
          <w:lang w:val="en-US"/>
        </w:rPr>
      </w:pPr>
    </w:p>
    <w:p w14:paraId="7C929047" w14:textId="77777777" w:rsidR="00253104" w:rsidRPr="00F65B5B" w:rsidRDefault="00253104" w:rsidP="00253104">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I</w:t>
      </w:r>
      <w:r>
        <w:rPr>
          <w:rFonts w:ascii="Arial" w:eastAsiaTheme="minorEastAsia" w:hAnsi="Arial"/>
          <w:b/>
          <w:kern w:val="28"/>
          <w:sz w:val="22"/>
          <w:szCs w:val="22"/>
          <w:lang w:val="en-US"/>
        </w:rPr>
        <w:t>ssue on Type 1 LBT</w:t>
      </w:r>
    </w:p>
    <w:p w14:paraId="1DB5E875" w14:textId="77777777" w:rsidR="00253104" w:rsidRPr="00F65B5B" w:rsidRDefault="00253104" w:rsidP="0025310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Type 1 LBT vs intra-UE collision</w:t>
      </w:r>
    </w:p>
    <w:p w14:paraId="66A3A34C" w14:textId="405BA18C" w:rsidR="00253104" w:rsidRDefault="00253104" w:rsidP="00253104">
      <w:pPr>
        <w:spacing w:beforeLines="50" w:before="120" w:afterLines="50" w:after="120"/>
        <w:rPr>
          <w:sz w:val="22"/>
          <w:szCs w:val="18"/>
          <w:lang w:val="en-US"/>
        </w:rPr>
      </w:pPr>
      <w:r>
        <w:rPr>
          <w:sz w:val="22"/>
          <w:szCs w:val="18"/>
          <w:lang w:val="en-US"/>
        </w:rPr>
        <w:t xml:space="preserve">LBT is used to detect other UEs transmission in other system. However, the duration of LBT is determined in a random manner from a window in case of Type 1 LBT. As </w:t>
      </w:r>
      <w:r w:rsidR="00FF422E">
        <w:rPr>
          <w:sz w:val="22"/>
          <w:szCs w:val="18"/>
          <w:lang w:val="en-US"/>
        </w:rPr>
        <w:t>a</w:t>
      </w:r>
      <w:r>
        <w:rPr>
          <w:sz w:val="22"/>
          <w:szCs w:val="18"/>
          <w:lang w:val="en-US"/>
        </w:rPr>
        <w:t xml:space="preserve"> result, LBT duration may overlap with its own other transmission. UE cannot perform LBT at the transmission duration due to half-duplex issue. How to handle this intra-UE collision should be discussed. This case is illustrated below.</w:t>
      </w:r>
      <w:r w:rsidR="002140CA">
        <w:rPr>
          <w:sz w:val="22"/>
          <w:szCs w:val="18"/>
          <w:lang w:val="en-US"/>
        </w:rPr>
        <w:t xml:space="preserve"> </w:t>
      </w:r>
      <w:r w:rsidR="00AF0117">
        <w:rPr>
          <w:sz w:val="22"/>
          <w:szCs w:val="18"/>
          <w:lang w:val="en-US"/>
        </w:rPr>
        <w:t xml:space="preserve">For example, </w:t>
      </w:r>
      <w:r w:rsidR="002140CA">
        <w:rPr>
          <w:sz w:val="22"/>
          <w:szCs w:val="18"/>
          <w:lang w:val="en-US"/>
        </w:rPr>
        <w:t xml:space="preserve">UE-X TX#2 has </w:t>
      </w:r>
      <w:r w:rsidR="00B6165C">
        <w:rPr>
          <w:sz w:val="22"/>
          <w:szCs w:val="18"/>
          <w:lang w:val="en-US"/>
        </w:rPr>
        <w:t>larger</w:t>
      </w:r>
      <w:r w:rsidR="002140CA">
        <w:rPr>
          <w:sz w:val="22"/>
          <w:szCs w:val="18"/>
          <w:lang w:val="en-US"/>
        </w:rPr>
        <w:t xml:space="preserve"> CAPC value and hence the TX cannot be performed within COT </w:t>
      </w:r>
      <w:r w:rsidR="0005050E">
        <w:rPr>
          <w:sz w:val="22"/>
          <w:szCs w:val="18"/>
          <w:lang w:val="en-US"/>
        </w:rPr>
        <w:t>initiated/</w:t>
      </w:r>
      <w:r w:rsidR="00AA48F3">
        <w:rPr>
          <w:sz w:val="22"/>
          <w:szCs w:val="18"/>
          <w:lang w:val="en-US"/>
        </w:rPr>
        <w:t>used</w:t>
      </w:r>
      <w:r w:rsidR="002140CA">
        <w:rPr>
          <w:sz w:val="22"/>
          <w:szCs w:val="18"/>
          <w:lang w:val="en-US"/>
        </w:rPr>
        <w:t xml:space="preserve"> for UE-X TX#1 with </w:t>
      </w:r>
      <w:r w:rsidR="00B6165C">
        <w:rPr>
          <w:sz w:val="22"/>
          <w:szCs w:val="18"/>
          <w:lang w:val="en-US"/>
        </w:rPr>
        <w:t>smaller</w:t>
      </w:r>
      <w:r w:rsidR="002140CA">
        <w:rPr>
          <w:sz w:val="22"/>
          <w:szCs w:val="18"/>
          <w:lang w:val="en-US"/>
        </w:rPr>
        <w:t xml:space="preserve"> CAPC value.</w:t>
      </w:r>
    </w:p>
    <w:p w14:paraId="2EBC8FCC" w14:textId="77777777" w:rsidR="00253104" w:rsidRDefault="00253104" w:rsidP="00253104">
      <w:pPr>
        <w:spacing w:beforeLines="50" w:before="120" w:afterLines="50" w:after="120"/>
        <w:rPr>
          <w:sz w:val="22"/>
          <w:szCs w:val="18"/>
          <w:lang w:val="en-US"/>
        </w:rPr>
      </w:pPr>
      <w:r>
        <w:rPr>
          <w:rFonts w:hint="eastAsia"/>
          <w:sz w:val="22"/>
          <w:szCs w:val="18"/>
          <w:lang w:val="en-US"/>
        </w:rPr>
        <w:t>F</w:t>
      </w:r>
      <w:r>
        <w:rPr>
          <w:sz w:val="22"/>
          <w:szCs w:val="18"/>
          <w:lang w:val="en-US"/>
        </w:rPr>
        <w:t xml:space="preserve">or this issue, we believe that at least the following options can be considered. </w:t>
      </w:r>
    </w:p>
    <w:p w14:paraId="12E56240" w14:textId="05004608" w:rsidR="00253104" w:rsidRDefault="00253104" w:rsidP="00253104">
      <w:pPr>
        <w:pStyle w:val="afe"/>
        <w:numPr>
          <w:ilvl w:val="0"/>
          <w:numId w:val="11"/>
        </w:numPr>
        <w:spacing w:beforeLines="50" w:before="120" w:afterLines="50" w:after="120"/>
        <w:ind w:leftChars="0"/>
        <w:rPr>
          <w:sz w:val="22"/>
          <w:szCs w:val="18"/>
          <w:lang w:val="en-US"/>
        </w:rPr>
      </w:pPr>
      <w:r>
        <w:rPr>
          <w:rFonts w:hint="eastAsia"/>
          <w:sz w:val="22"/>
          <w:szCs w:val="18"/>
          <w:lang w:val="en-US"/>
        </w:rPr>
        <w:t>O</w:t>
      </w:r>
      <w:r>
        <w:rPr>
          <w:sz w:val="22"/>
          <w:szCs w:val="18"/>
          <w:lang w:val="en-US"/>
        </w:rPr>
        <w:t xml:space="preserve">ption 1: </w:t>
      </w:r>
      <w:r w:rsidRPr="00AC5A5C">
        <w:rPr>
          <w:sz w:val="22"/>
          <w:szCs w:val="18"/>
        </w:rPr>
        <w:t xml:space="preserve">LBT back-off count </w:t>
      </w:r>
      <w:r w:rsidR="00FF422E">
        <w:rPr>
          <w:sz w:val="22"/>
          <w:szCs w:val="18"/>
        </w:rPr>
        <w:t>mechanism is modified</w:t>
      </w:r>
    </w:p>
    <w:p w14:paraId="0D6CB3DC" w14:textId="5CE8A5FA" w:rsidR="00253104" w:rsidRDefault="00253104" w:rsidP="00253104">
      <w:pPr>
        <w:pStyle w:val="afe"/>
        <w:numPr>
          <w:ilvl w:val="0"/>
          <w:numId w:val="11"/>
        </w:numPr>
        <w:spacing w:beforeLines="50" w:before="120" w:afterLines="50" w:after="120"/>
        <w:ind w:leftChars="0"/>
        <w:rPr>
          <w:sz w:val="22"/>
          <w:szCs w:val="18"/>
          <w:lang w:val="en-US"/>
        </w:rPr>
      </w:pPr>
      <w:r>
        <w:rPr>
          <w:rFonts w:hint="eastAsia"/>
          <w:sz w:val="22"/>
          <w:szCs w:val="18"/>
          <w:lang w:val="en-US"/>
        </w:rPr>
        <w:t>O</w:t>
      </w:r>
      <w:r>
        <w:rPr>
          <w:sz w:val="22"/>
          <w:szCs w:val="18"/>
          <w:lang w:val="en-US"/>
        </w:rPr>
        <w:t xml:space="preserve">ption </w:t>
      </w:r>
      <w:r w:rsidR="00FF422E">
        <w:rPr>
          <w:sz w:val="22"/>
          <w:szCs w:val="18"/>
          <w:lang w:val="en-US"/>
        </w:rPr>
        <w:t>2</w:t>
      </w:r>
      <w:r>
        <w:rPr>
          <w:sz w:val="22"/>
          <w:szCs w:val="18"/>
          <w:lang w:val="en-US"/>
        </w:rPr>
        <w:t xml:space="preserve">: </w:t>
      </w:r>
      <w:r w:rsidRPr="00AC5A5C">
        <w:rPr>
          <w:sz w:val="22"/>
          <w:szCs w:val="18"/>
        </w:rPr>
        <w:t>the UE assumes the LBT is failed</w:t>
      </w:r>
      <w:r>
        <w:rPr>
          <w:sz w:val="22"/>
          <w:szCs w:val="18"/>
        </w:rPr>
        <w:t xml:space="preserve"> due to </w:t>
      </w:r>
      <w:r w:rsidRPr="00AC5A5C">
        <w:rPr>
          <w:sz w:val="22"/>
          <w:szCs w:val="18"/>
        </w:rPr>
        <w:t xml:space="preserve">the </w:t>
      </w:r>
      <w:r>
        <w:rPr>
          <w:sz w:val="22"/>
          <w:szCs w:val="18"/>
        </w:rPr>
        <w:t>previous</w:t>
      </w:r>
      <w:r w:rsidRPr="00AC5A5C">
        <w:rPr>
          <w:sz w:val="22"/>
          <w:szCs w:val="18"/>
        </w:rPr>
        <w:t xml:space="preserve"> TX</w:t>
      </w:r>
    </w:p>
    <w:p w14:paraId="1E3CB745" w14:textId="43BC4295" w:rsidR="00253104" w:rsidRPr="00AC5A5C" w:rsidRDefault="00253104" w:rsidP="00253104">
      <w:pPr>
        <w:pStyle w:val="afe"/>
        <w:numPr>
          <w:ilvl w:val="0"/>
          <w:numId w:val="11"/>
        </w:numPr>
        <w:spacing w:beforeLines="50" w:before="120" w:afterLines="50" w:after="120"/>
        <w:ind w:leftChars="0"/>
        <w:rPr>
          <w:sz w:val="22"/>
          <w:szCs w:val="18"/>
          <w:lang w:val="en-US"/>
        </w:rPr>
      </w:pPr>
      <w:r>
        <w:rPr>
          <w:sz w:val="22"/>
          <w:szCs w:val="18"/>
          <w:lang w:val="en-US"/>
        </w:rPr>
        <w:t xml:space="preserve">Option </w:t>
      </w:r>
      <w:r w:rsidR="00FF422E">
        <w:rPr>
          <w:sz w:val="22"/>
          <w:szCs w:val="18"/>
          <w:lang w:val="en-US"/>
        </w:rPr>
        <w:t>3</w:t>
      </w:r>
      <w:r>
        <w:rPr>
          <w:sz w:val="22"/>
          <w:szCs w:val="18"/>
          <w:lang w:val="en-US"/>
        </w:rPr>
        <w:t xml:space="preserve">: </w:t>
      </w:r>
      <w:r w:rsidRPr="00AC5A5C">
        <w:rPr>
          <w:sz w:val="22"/>
          <w:szCs w:val="18"/>
        </w:rPr>
        <w:t>resource allocation is performed such that the situation does not occur</w:t>
      </w:r>
    </w:p>
    <w:p w14:paraId="1A4F9C53" w14:textId="79EA10DE" w:rsidR="00253104" w:rsidRDefault="00253104" w:rsidP="00253104">
      <w:pPr>
        <w:spacing w:beforeLines="50" w:before="120" w:afterLines="50" w:after="120"/>
        <w:rPr>
          <w:sz w:val="22"/>
          <w:szCs w:val="18"/>
          <w:lang w:val="en-US"/>
        </w:rPr>
      </w:pPr>
      <w:r>
        <w:rPr>
          <w:sz w:val="22"/>
          <w:szCs w:val="18"/>
          <w:lang w:val="en-US"/>
        </w:rPr>
        <w:t>Option 1</w:t>
      </w:r>
      <w:r w:rsidR="00FF422E">
        <w:rPr>
          <w:sz w:val="22"/>
          <w:szCs w:val="18"/>
          <w:lang w:val="en-US"/>
        </w:rPr>
        <w:t xml:space="preserve"> with </w:t>
      </w:r>
      <w:r w:rsidR="002140CA">
        <w:rPr>
          <w:sz w:val="22"/>
          <w:szCs w:val="18"/>
          <w:lang w:val="en-US"/>
        </w:rPr>
        <w:t>‘skipping LBT and continuing back-off count’</w:t>
      </w:r>
      <w:r w:rsidR="00FF422E">
        <w:rPr>
          <w:sz w:val="22"/>
          <w:szCs w:val="18"/>
          <w:lang w:val="en-US"/>
        </w:rPr>
        <w:t xml:space="preserve"> </w:t>
      </w:r>
      <w:r>
        <w:rPr>
          <w:sz w:val="22"/>
          <w:szCs w:val="18"/>
          <w:lang w:val="en-US"/>
        </w:rPr>
        <w:t xml:space="preserve">is illustrated below as an example. LBT back-off count is </w:t>
      </w:r>
      <w:r w:rsidR="002140CA">
        <w:rPr>
          <w:sz w:val="22"/>
          <w:szCs w:val="18"/>
          <w:lang w:val="en-US"/>
        </w:rPr>
        <w:t xml:space="preserve">continued during its own transmission assuming other system can detect the transmission and thus UE behavior to avoid inter-system conflict is unnecessary. </w:t>
      </w:r>
      <w:r>
        <w:rPr>
          <w:sz w:val="22"/>
          <w:szCs w:val="18"/>
          <w:lang w:val="en-US"/>
        </w:rPr>
        <w:t xml:space="preserve">Further study in consideration of regulation for unlicensed spectrum would be needed. If allowed, our preference is Option </w:t>
      </w:r>
      <w:r w:rsidR="002140CA">
        <w:rPr>
          <w:sz w:val="22"/>
          <w:szCs w:val="18"/>
          <w:lang w:val="en-US"/>
        </w:rPr>
        <w:t>1</w:t>
      </w:r>
      <w:r>
        <w:rPr>
          <w:sz w:val="22"/>
          <w:szCs w:val="18"/>
          <w:lang w:val="en-US"/>
        </w:rPr>
        <w:t>.</w:t>
      </w:r>
    </w:p>
    <w:p w14:paraId="7B2CCFD9" w14:textId="1A115FB8" w:rsidR="00253104" w:rsidRDefault="00F91417" w:rsidP="00253104">
      <w:pPr>
        <w:spacing w:beforeLines="50" w:before="120" w:afterLines="50" w:after="120"/>
        <w:jc w:val="center"/>
        <w:rPr>
          <w:sz w:val="22"/>
          <w:szCs w:val="18"/>
        </w:rPr>
      </w:pPr>
      <w:r w:rsidRPr="00F91417">
        <w:rPr>
          <w:noProof/>
        </w:rPr>
        <w:lastRenderedPageBreak/>
        <w:drawing>
          <wp:inline distT="0" distB="0" distL="0" distR="0" wp14:anchorId="37ED72DC" wp14:editId="605F625C">
            <wp:extent cx="6332220" cy="1915795"/>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915795"/>
                    </a:xfrm>
                    <a:prstGeom prst="rect">
                      <a:avLst/>
                    </a:prstGeom>
                    <a:noFill/>
                    <a:ln>
                      <a:noFill/>
                    </a:ln>
                  </pic:spPr>
                </pic:pic>
              </a:graphicData>
            </a:graphic>
          </wp:inline>
        </w:drawing>
      </w:r>
    </w:p>
    <w:p w14:paraId="012EC4C7" w14:textId="7EBD9EEF" w:rsidR="00253104" w:rsidRDefault="00253104" w:rsidP="00253104">
      <w:pPr>
        <w:spacing w:beforeLines="50" w:before="120" w:afterLines="50" w:after="120"/>
        <w:jc w:val="center"/>
        <w:rPr>
          <w:sz w:val="22"/>
          <w:szCs w:val="18"/>
        </w:rPr>
      </w:pPr>
      <w:r>
        <w:rPr>
          <w:rFonts w:hint="eastAsia"/>
          <w:sz w:val="22"/>
          <w:szCs w:val="18"/>
        </w:rPr>
        <w:t>F</w:t>
      </w:r>
      <w:r>
        <w:rPr>
          <w:sz w:val="22"/>
          <w:szCs w:val="18"/>
        </w:rPr>
        <w:t>ig.</w:t>
      </w:r>
      <w:r w:rsidR="003010B4">
        <w:rPr>
          <w:sz w:val="22"/>
          <w:szCs w:val="18"/>
        </w:rPr>
        <w:t>4</w:t>
      </w:r>
      <w:r>
        <w:rPr>
          <w:sz w:val="22"/>
          <w:szCs w:val="18"/>
        </w:rPr>
        <w:t>: Type 1 LBT vs intra-UE collision</w:t>
      </w:r>
    </w:p>
    <w:p w14:paraId="7A3FAD07" w14:textId="1D2E9B1A" w:rsidR="00253104" w:rsidRDefault="00253104" w:rsidP="00253104">
      <w:pPr>
        <w:spacing w:before="50" w:afterLines="50" w:after="120"/>
        <w:rPr>
          <w:rFonts w:eastAsiaTheme="minorEastAsia"/>
          <w:b/>
          <w:sz w:val="22"/>
          <w:u w:val="single"/>
          <w:lang w:val="en-US"/>
        </w:rPr>
      </w:pPr>
      <w:r>
        <w:rPr>
          <w:rFonts w:eastAsiaTheme="minorEastAsia"/>
          <w:b/>
          <w:sz w:val="22"/>
          <w:u w:val="single"/>
          <w:lang w:val="en-US"/>
        </w:rPr>
        <w:t xml:space="preserve">Observation </w:t>
      </w:r>
      <w:r w:rsidR="003010B4">
        <w:rPr>
          <w:rFonts w:eastAsiaTheme="minorEastAsia"/>
          <w:b/>
          <w:sz w:val="22"/>
          <w:u w:val="single"/>
          <w:lang w:val="en-US"/>
        </w:rPr>
        <w:t>2</w:t>
      </w:r>
      <w:r>
        <w:rPr>
          <w:rFonts w:eastAsiaTheme="minorEastAsia"/>
          <w:b/>
          <w:sz w:val="22"/>
          <w:u w:val="single"/>
          <w:lang w:val="en-US"/>
        </w:rPr>
        <w:t>:</w:t>
      </w:r>
    </w:p>
    <w:p w14:paraId="77DDE239" w14:textId="743AC5A6" w:rsidR="00253104" w:rsidRPr="00530B92" w:rsidRDefault="00253104" w:rsidP="00253104">
      <w:pPr>
        <w:numPr>
          <w:ilvl w:val="0"/>
          <w:numId w:val="9"/>
        </w:numPr>
        <w:spacing w:before="50" w:afterLines="50" w:after="120"/>
        <w:rPr>
          <w:rFonts w:eastAsiaTheme="minorEastAsia"/>
          <w:i/>
          <w:sz w:val="22"/>
          <w:lang w:val="en-US"/>
        </w:rPr>
      </w:pPr>
      <w:r>
        <w:rPr>
          <w:rFonts w:eastAsiaTheme="minorEastAsia"/>
          <w:b/>
          <w:bCs/>
          <w:iCs/>
          <w:sz w:val="22"/>
          <w:lang w:val="en-US"/>
        </w:rPr>
        <w:t xml:space="preserve">In SL-U, for two TXs of a single UE, there is a case where LBT duration for </w:t>
      </w:r>
      <w:r w:rsidR="00DB6D76">
        <w:rPr>
          <w:rFonts w:eastAsiaTheme="minorEastAsia"/>
          <w:b/>
          <w:bCs/>
          <w:iCs/>
          <w:sz w:val="22"/>
          <w:lang w:val="en-US"/>
        </w:rPr>
        <w:t xml:space="preserve">the </w:t>
      </w:r>
      <w:r>
        <w:rPr>
          <w:rFonts w:eastAsiaTheme="minorEastAsia"/>
          <w:b/>
          <w:bCs/>
          <w:iCs/>
          <w:sz w:val="22"/>
          <w:lang w:val="en-US"/>
        </w:rPr>
        <w:t>2nd TX is overlapped with the 1st TX in a different COT.</w:t>
      </w:r>
    </w:p>
    <w:p w14:paraId="163C93AE" w14:textId="61ADCDC9" w:rsidR="00253104" w:rsidRDefault="00253104" w:rsidP="00253104">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3010B4">
        <w:rPr>
          <w:rFonts w:eastAsiaTheme="minorEastAsia"/>
          <w:b/>
          <w:sz w:val="22"/>
          <w:u w:val="single"/>
          <w:lang w:val="en-US"/>
        </w:rPr>
        <w:t>5</w:t>
      </w:r>
      <w:r>
        <w:rPr>
          <w:rFonts w:eastAsiaTheme="minorEastAsia"/>
          <w:b/>
          <w:sz w:val="22"/>
          <w:u w:val="single"/>
          <w:lang w:val="en-US"/>
        </w:rPr>
        <w:t>:</w:t>
      </w:r>
    </w:p>
    <w:p w14:paraId="2CFA2E23" w14:textId="77777777" w:rsidR="00253104" w:rsidRPr="004A2010" w:rsidRDefault="00253104" w:rsidP="00253104">
      <w:pPr>
        <w:numPr>
          <w:ilvl w:val="0"/>
          <w:numId w:val="9"/>
        </w:numPr>
        <w:spacing w:before="50" w:afterLines="50" w:after="120"/>
        <w:rPr>
          <w:rFonts w:eastAsiaTheme="minorEastAsia"/>
          <w:i/>
          <w:sz w:val="22"/>
          <w:lang w:val="en-US"/>
        </w:rPr>
      </w:pPr>
      <w:r>
        <w:rPr>
          <w:rFonts w:eastAsiaTheme="minorEastAsia"/>
          <w:b/>
          <w:bCs/>
          <w:iCs/>
          <w:sz w:val="22"/>
          <w:lang w:val="en-US"/>
        </w:rPr>
        <w:t>Study the following options to handle the case where LBT duration for a TX is overlapped with the previous TX in a different COT.</w:t>
      </w:r>
    </w:p>
    <w:p w14:paraId="7C2CC045" w14:textId="77777777" w:rsidR="00DB6D76" w:rsidRPr="00DB6D76" w:rsidRDefault="00DB6D76" w:rsidP="00DB6D76">
      <w:pPr>
        <w:numPr>
          <w:ilvl w:val="1"/>
          <w:numId w:val="9"/>
        </w:numPr>
        <w:spacing w:before="50" w:afterLines="50" w:after="120"/>
        <w:rPr>
          <w:rFonts w:eastAsiaTheme="minorEastAsia"/>
          <w:b/>
          <w:bCs/>
          <w:iCs/>
          <w:sz w:val="22"/>
          <w:lang w:val="en-US"/>
        </w:rPr>
      </w:pPr>
      <w:r w:rsidRPr="00DB6D76">
        <w:rPr>
          <w:rFonts w:eastAsiaTheme="minorEastAsia"/>
          <w:b/>
          <w:bCs/>
          <w:iCs/>
          <w:sz w:val="22"/>
          <w:lang w:val="en-US"/>
        </w:rPr>
        <w:t>Option 1: LBT back-off count mechanism is modified</w:t>
      </w:r>
    </w:p>
    <w:p w14:paraId="5BD919BE" w14:textId="77777777" w:rsidR="00DB6D76" w:rsidRPr="00DB6D76" w:rsidRDefault="00DB6D76" w:rsidP="00DB6D76">
      <w:pPr>
        <w:numPr>
          <w:ilvl w:val="1"/>
          <w:numId w:val="9"/>
        </w:numPr>
        <w:spacing w:before="50" w:afterLines="50" w:after="120"/>
        <w:rPr>
          <w:rFonts w:eastAsiaTheme="minorEastAsia"/>
          <w:b/>
          <w:bCs/>
          <w:iCs/>
          <w:sz w:val="22"/>
          <w:lang w:val="en-US"/>
        </w:rPr>
      </w:pPr>
      <w:r w:rsidRPr="00DB6D76">
        <w:rPr>
          <w:rFonts w:eastAsiaTheme="minorEastAsia"/>
          <w:b/>
          <w:bCs/>
          <w:iCs/>
          <w:sz w:val="22"/>
          <w:lang w:val="en-US"/>
        </w:rPr>
        <w:t>Option 2: the UE assumes the LBT is failed due to the previous TX</w:t>
      </w:r>
    </w:p>
    <w:p w14:paraId="32BD768D" w14:textId="77777777" w:rsidR="00DB6D76" w:rsidRPr="00DB6D76" w:rsidRDefault="00DB6D76" w:rsidP="00DB6D76">
      <w:pPr>
        <w:numPr>
          <w:ilvl w:val="1"/>
          <w:numId w:val="9"/>
        </w:numPr>
        <w:spacing w:before="50" w:afterLines="50" w:after="120"/>
        <w:rPr>
          <w:rFonts w:eastAsiaTheme="minorEastAsia"/>
          <w:b/>
          <w:bCs/>
          <w:iCs/>
          <w:sz w:val="22"/>
          <w:lang w:val="en-US"/>
        </w:rPr>
      </w:pPr>
      <w:r w:rsidRPr="00DB6D76">
        <w:rPr>
          <w:rFonts w:eastAsiaTheme="minorEastAsia"/>
          <w:b/>
          <w:bCs/>
          <w:iCs/>
          <w:sz w:val="22"/>
          <w:lang w:val="en-US"/>
        </w:rPr>
        <w:t>Option 3: resource allocation is performed such that the situation does not occur</w:t>
      </w:r>
    </w:p>
    <w:p w14:paraId="2A90D220" w14:textId="77777777" w:rsidR="00253104" w:rsidRPr="00DB6D76" w:rsidRDefault="00253104" w:rsidP="00253104">
      <w:pPr>
        <w:spacing w:beforeLines="50" w:before="120" w:afterLines="50" w:after="120"/>
        <w:rPr>
          <w:sz w:val="22"/>
          <w:szCs w:val="18"/>
          <w:lang w:val="en-US"/>
        </w:rPr>
      </w:pPr>
    </w:p>
    <w:p w14:paraId="10D9D325" w14:textId="77777777" w:rsidR="00253104" w:rsidRPr="00F65B5B" w:rsidRDefault="00253104" w:rsidP="0025310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Type 1 LBT vs intra-system collision</w:t>
      </w:r>
    </w:p>
    <w:p w14:paraId="0F85EACA" w14:textId="5B7FA4B4" w:rsidR="00253104" w:rsidRDefault="00B6165C" w:rsidP="00253104">
      <w:pPr>
        <w:spacing w:beforeLines="50" w:before="120" w:afterLines="50" w:after="120"/>
        <w:rPr>
          <w:sz w:val="22"/>
          <w:szCs w:val="18"/>
          <w:lang w:val="en-US"/>
        </w:rPr>
      </w:pPr>
      <w:r>
        <w:rPr>
          <w:sz w:val="22"/>
          <w:szCs w:val="18"/>
          <w:lang w:val="en-US"/>
        </w:rPr>
        <w:t>Like</w:t>
      </w:r>
      <w:r w:rsidR="00253104">
        <w:rPr>
          <w:sz w:val="22"/>
          <w:szCs w:val="18"/>
          <w:lang w:val="en-US"/>
        </w:rPr>
        <w:t xml:space="preserve"> the last section, LBT duration of a UE may overlap with other UE’s transmission; i.e., intra-system collision. How to handle this intra-system collision should also be discussed. This case is illustrated below.</w:t>
      </w:r>
      <w:r>
        <w:rPr>
          <w:sz w:val="22"/>
          <w:szCs w:val="18"/>
          <w:lang w:val="en-US"/>
        </w:rPr>
        <w:t xml:space="preserve"> For example, UE-</w:t>
      </w:r>
      <w:r w:rsidR="0005050E">
        <w:rPr>
          <w:sz w:val="22"/>
          <w:szCs w:val="18"/>
          <w:lang w:val="en-US"/>
        </w:rPr>
        <w:t>B</w:t>
      </w:r>
      <w:r>
        <w:rPr>
          <w:sz w:val="22"/>
          <w:szCs w:val="18"/>
          <w:lang w:val="en-US"/>
        </w:rPr>
        <w:t xml:space="preserve">’s TX has </w:t>
      </w:r>
      <w:r w:rsidR="0005050E">
        <w:rPr>
          <w:sz w:val="22"/>
          <w:szCs w:val="18"/>
          <w:lang w:val="en-US"/>
        </w:rPr>
        <w:t>larger</w:t>
      </w:r>
      <w:r>
        <w:rPr>
          <w:sz w:val="22"/>
          <w:szCs w:val="18"/>
          <w:lang w:val="en-US"/>
        </w:rPr>
        <w:t xml:space="preserve"> CAPC value and hence the TX cannot be performed within COT </w:t>
      </w:r>
      <w:r w:rsidR="0005050E">
        <w:rPr>
          <w:sz w:val="22"/>
          <w:szCs w:val="18"/>
          <w:lang w:val="en-US"/>
        </w:rPr>
        <w:t>initiated/</w:t>
      </w:r>
      <w:r>
        <w:rPr>
          <w:sz w:val="22"/>
          <w:szCs w:val="18"/>
          <w:lang w:val="en-US"/>
        </w:rPr>
        <w:t>used for UE-</w:t>
      </w:r>
      <w:r w:rsidR="0005050E">
        <w:rPr>
          <w:sz w:val="22"/>
          <w:szCs w:val="18"/>
          <w:lang w:val="en-US"/>
        </w:rPr>
        <w:t>A’s TX</w:t>
      </w:r>
      <w:r>
        <w:rPr>
          <w:sz w:val="22"/>
          <w:szCs w:val="18"/>
          <w:lang w:val="en-US"/>
        </w:rPr>
        <w:t xml:space="preserve"> with </w:t>
      </w:r>
      <w:r w:rsidR="0005050E">
        <w:rPr>
          <w:sz w:val="22"/>
          <w:szCs w:val="18"/>
          <w:lang w:val="en-US"/>
        </w:rPr>
        <w:t>smaller</w:t>
      </w:r>
      <w:r>
        <w:rPr>
          <w:sz w:val="22"/>
          <w:szCs w:val="18"/>
          <w:lang w:val="en-US"/>
        </w:rPr>
        <w:t xml:space="preserve"> CAPC value.</w:t>
      </w:r>
    </w:p>
    <w:p w14:paraId="1F8D11A4" w14:textId="77777777" w:rsidR="00253104" w:rsidRDefault="00253104" w:rsidP="00253104">
      <w:pPr>
        <w:spacing w:beforeLines="50" w:before="120" w:afterLines="50" w:after="120"/>
        <w:rPr>
          <w:sz w:val="22"/>
          <w:szCs w:val="18"/>
          <w:lang w:val="en-US"/>
        </w:rPr>
      </w:pPr>
      <w:r>
        <w:rPr>
          <w:rFonts w:hint="eastAsia"/>
          <w:sz w:val="22"/>
          <w:szCs w:val="18"/>
          <w:lang w:val="en-US"/>
        </w:rPr>
        <w:t>F</w:t>
      </w:r>
      <w:r>
        <w:rPr>
          <w:sz w:val="22"/>
          <w:szCs w:val="18"/>
          <w:lang w:val="en-US"/>
        </w:rPr>
        <w:t xml:space="preserve">or this issue, the following options can be raised. </w:t>
      </w:r>
    </w:p>
    <w:p w14:paraId="739E08B9" w14:textId="77777777" w:rsidR="0005050E" w:rsidRDefault="00253104" w:rsidP="0005050E">
      <w:pPr>
        <w:pStyle w:val="afe"/>
        <w:numPr>
          <w:ilvl w:val="0"/>
          <w:numId w:val="11"/>
        </w:numPr>
        <w:spacing w:beforeLines="50" w:before="120" w:afterLines="50" w:after="120"/>
        <w:ind w:leftChars="0"/>
        <w:rPr>
          <w:sz w:val="22"/>
          <w:szCs w:val="18"/>
          <w:lang w:val="en-US"/>
        </w:rPr>
      </w:pPr>
      <w:r w:rsidRPr="0005050E">
        <w:rPr>
          <w:sz w:val="22"/>
          <w:szCs w:val="18"/>
          <w:lang w:val="en-US"/>
        </w:rPr>
        <w:t>Option 1: When UE-B detects a busy LBT-sensing slot,</w:t>
      </w:r>
    </w:p>
    <w:p w14:paraId="4764E841" w14:textId="76C0E29E" w:rsidR="0005050E" w:rsidRDefault="0005050E" w:rsidP="0005050E">
      <w:pPr>
        <w:pStyle w:val="afe"/>
        <w:numPr>
          <w:ilvl w:val="1"/>
          <w:numId w:val="11"/>
        </w:numPr>
        <w:spacing w:beforeLines="50" w:before="120" w:afterLines="50" w:after="120"/>
        <w:ind w:leftChars="0"/>
        <w:rPr>
          <w:sz w:val="22"/>
          <w:szCs w:val="18"/>
          <w:lang w:val="en-US"/>
        </w:rPr>
      </w:pPr>
      <w:r w:rsidRPr="0005050E">
        <w:rPr>
          <w:sz w:val="22"/>
          <w:szCs w:val="18"/>
          <w:lang w:val="en-US"/>
        </w:rPr>
        <w:t xml:space="preserve">if </w:t>
      </w:r>
      <w:r w:rsidR="00253104" w:rsidRPr="0005050E">
        <w:rPr>
          <w:sz w:val="22"/>
          <w:szCs w:val="18"/>
          <w:lang w:val="en-US"/>
        </w:rPr>
        <w:t>UE-A’s SL TX is detected, UE follows behavior for two non-contiguous TXs of a single UEs</w:t>
      </w:r>
    </w:p>
    <w:p w14:paraId="1A7BAE5F" w14:textId="052ED1BF" w:rsidR="00253104" w:rsidRPr="0005050E" w:rsidRDefault="00253104" w:rsidP="0005050E">
      <w:pPr>
        <w:pStyle w:val="afe"/>
        <w:numPr>
          <w:ilvl w:val="1"/>
          <w:numId w:val="11"/>
        </w:numPr>
        <w:spacing w:beforeLines="50" w:before="120" w:afterLines="50" w:after="120"/>
        <w:ind w:leftChars="0"/>
        <w:rPr>
          <w:sz w:val="22"/>
          <w:szCs w:val="18"/>
          <w:lang w:val="en-US"/>
        </w:rPr>
      </w:pPr>
      <w:r w:rsidRPr="0005050E">
        <w:rPr>
          <w:sz w:val="22"/>
          <w:szCs w:val="18"/>
          <w:lang w:val="en-US"/>
        </w:rPr>
        <w:t>otherwise, UE-B assumes the LBT is failed</w:t>
      </w:r>
    </w:p>
    <w:p w14:paraId="15DD3F8B" w14:textId="77777777" w:rsidR="00253104" w:rsidRPr="0084429C" w:rsidRDefault="00253104" w:rsidP="00253104">
      <w:pPr>
        <w:pStyle w:val="afe"/>
        <w:numPr>
          <w:ilvl w:val="0"/>
          <w:numId w:val="11"/>
        </w:numPr>
        <w:spacing w:beforeLines="50" w:before="120" w:afterLines="50" w:after="120"/>
        <w:ind w:leftChars="0"/>
        <w:rPr>
          <w:sz w:val="22"/>
          <w:szCs w:val="18"/>
          <w:lang w:val="en-US"/>
        </w:rPr>
      </w:pPr>
      <w:r w:rsidRPr="0084429C">
        <w:rPr>
          <w:sz w:val="22"/>
          <w:szCs w:val="18"/>
          <w:lang w:val="en-US"/>
        </w:rPr>
        <w:t>Option 2: UE-B assumes the LBT is failed</w:t>
      </w:r>
    </w:p>
    <w:p w14:paraId="63DB777C" w14:textId="77777777" w:rsidR="00253104" w:rsidRPr="0084429C" w:rsidRDefault="00253104" w:rsidP="00253104">
      <w:pPr>
        <w:pStyle w:val="afe"/>
        <w:numPr>
          <w:ilvl w:val="0"/>
          <w:numId w:val="11"/>
        </w:numPr>
        <w:spacing w:beforeLines="50" w:before="120" w:afterLines="50" w:after="120"/>
        <w:ind w:leftChars="0"/>
        <w:rPr>
          <w:sz w:val="22"/>
          <w:szCs w:val="18"/>
          <w:lang w:val="en-US"/>
        </w:rPr>
      </w:pPr>
      <w:r w:rsidRPr="0084429C">
        <w:rPr>
          <w:sz w:val="22"/>
          <w:szCs w:val="18"/>
          <w:lang w:val="en-US"/>
        </w:rPr>
        <w:t>Option 3: resource allocation is performed such that the situation does not occur</w:t>
      </w:r>
    </w:p>
    <w:p w14:paraId="7583AE87" w14:textId="77777777" w:rsidR="00253104" w:rsidRPr="0084429C" w:rsidRDefault="00253104" w:rsidP="00253104">
      <w:pPr>
        <w:spacing w:beforeLines="50" w:before="120" w:afterLines="50" w:after="120"/>
        <w:rPr>
          <w:sz w:val="22"/>
          <w:szCs w:val="18"/>
          <w:lang w:val="en-US"/>
        </w:rPr>
      </w:pPr>
      <w:r>
        <w:rPr>
          <w:sz w:val="22"/>
          <w:szCs w:val="18"/>
          <w:lang w:val="en-US"/>
        </w:rPr>
        <w:t xml:space="preserve">Option 1 is illustrated below as an example. In Option 1, if UE-B detects LBT failure, it might be due to UE-A’s TX or might not. From the timing of the LBT failure detection, processing time is necessary to attempt decoding of the UE-A’s TX. In the processing time, UE-B continues LBT. After the decoding attempt, UE-B decides the behavior based on the attempt result. Although our preference is Option 1 if regulation is allowed, further discussion would be necessary. </w:t>
      </w:r>
    </w:p>
    <w:p w14:paraId="57CB731E" w14:textId="49A9C79B" w:rsidR="00253104" w:rsidRDefault="001364C5" w:rsidP="00253104">
      <w:pPr>
        <w:spacing w:beforeLines="50" w:before="120" w:afterLines="50" w:after="120"/>
        <w:jc w:val="center"/>
        <w:rPr>
          <w:sz w:val="22"/>
          <w:szCs w:val="18"/>
        </w:rPr>
      </w:pPr>
      <w:r w:rsidRPr="001364C5">
        <w:rPr>
          <w:noProof/>
        </w:rPr>
        <w:lastRenderedPageBreak/>
        <w:drawing>
          <wp:inline distT="0" distB="0" distL="0" distR="0" wp14:anchorId="5BA208E9" wp14:editId="3A8D8FAB">
            <wp:extent cx="6332220" cy="212725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2127250"/>
                    </a:xfrm>
                    <a:prstGeom prst="rect">
                      <a:avLst/>
                    </a:prstGeom>
                    <a:noFill/>
                    <a:ln>
                      <a:noFill/>
                    </a:ln>
                  </pic:spPr>
                </pic:pic>
              </a:graphicData>
            </a:graphic>
          </wp:inline>
        </w:drawing>
      </w:r>
    </w:p>
    <w:p w14:paraId="330C2C54" w14:textId="1B553D70" w:rsidR="00253104" w:rsidRDefault="00253104" w:rsidP="00253104">
      <w:pPr>
        <w:spacing w:beforeLines="50" w:before="120" w:afterLines="50" w:after="120"/>
        <w:jc w:val="center"/>
        <w:rPr>
          <w:sz w:val="22"/>
          <w:szCs w:val="18"/>
        </w:rPr>
      </w:pPr>
      <w:r>
        <w:rPr>
          <w:rFonts w:hint="eastAsia"/>
          <w:sz w:val="22"/>
          <w:szCs w:val="18"/>
        </w:rPr>
        <w:t>F</w:t>
      </w:r>
      <w:r>
        <w:rPr>
          <w:sz w:val="22"/>
          <w:szCs w:val="18"/>
        </w:rPr>
        <w:t>ig.</w:t>
      </w:r>
      <w:r w:rsidR="00595EF1">
        <w:rPr>
          <w:sz w:val="22"/>
          <w:szCs w:val="18"/>
        </w:rPr>
        <w:t>5</w:t>
      </w:r>
      <w:r>
        <w:rPr>
          <w:sz w:val="22"/>
          <w:szCs w:val="18"/>
        </w:rPr>
        <w:t>: Type 1 LBT vs intra-system collision</w:t>
      </w:r>
    </w:p>
    <w:p w14:paraId="750D519A" w14:textId="54BE392A" w:rsidR="00253104" w:rsidRDefault="00253104" w:rsidP="00253104">
      <w:pPr>
        <w:spacing w:before="50" w:afterLines="50" w:after="120"/>
        <w:rPr>
          <w:rFonts w:eastAsiaTheme="minorEastAsia"/>
          <w:b/>
          <w:sz w:val="22"/>
          <w:u w:val="single"/>
          <w:lang w:val="en-US"/>
        </w:rPr>
      </w:pPr>
      <w:r>
        <w:rPr>
          <w:rFonts w:eastAsiaTheme="minorEastAsia"/>
          <w:b/>
          <w:sz w:val="22"/>
          <w:u w:val="single"/>
          <w:lang w:val="en-US"/>
        </w:rPr>
        <w:t xml:space="preserve">Observation </w:t>
      </w:r>
      <w:r w:rsidR="003010B4">
        <w:rPr>
          <w:rFonts w:eastAsiaTheme="minorEastAsia"/>
          <w:b/>
          <w:sz w:val="22"/>
          <w:u w:val="single"/>
          <w:lang w:val="en-US"/>
        </w:rPr>
        <w:t>3</w:t>
      </w:r>
      <w:r>
        <w:rPr>
          <w:rFonts w:eastAsiaTheme="minorEastAsia"/>
          <w:b/>
          <w:sz w:val="22"/>
          <w:u w:val="single"/>
          <w:lang w:val="en-US"/>
        </w:rPr>
        <w:t>:</w:t>
      </w:r>
    </w:p>
    <w:p w14:paraId="1B007EE7" w14:textId="77777777" w:rsidR="00253104" w:rsidRPr="00530B92" w:rsidRDefault="00253104" w:rsidP="00253104">
      <w:pPr>
        <w:numPr>
          <w:ilvl w:val="0"/>
          <w:numId w:val="9"/>
        </w:numPr>
        <w:spacing w:before="50" w:afterLines="50" w:after="120"/>
        <w:rPr>
          <w:rFonts w:eastAsiaTheme="minorEastAsia"/>
          <w:i/>
          <w:sz w:val="22"/>
          <w:lang w:val="en-US"/>
        </w:rPr>
      </w:pPr>
      <w:r>
        <w:rPr>
          <w:rFonts w:eastAsiaTheme="minorEastAsia"/>
          <w:b/>
          <w:bCs/>
          <w:iCs/>
          <w:sz w:val="22"/>
          <w:lang w:val="en-US"/>
        </w:rPr>
        <w:t>In SL-U, for two TXs of different UEs, there is a case where LBT duration for UE-B’s TX is overlapped with UE-A’s TX in a different COT.</w:t>
      </w:r>
    </w:p>
    <w:p w14:paraId="7D11246E" w14:textId="16514320" w:rsidR="00253104" w:rsidRDefault="00253104" w:rsidP="00253104">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3010B4">
        <w:rPr>
          <w:rFonts w:eastAsiaTheme="minorEastAsia"/>
          <w:b/>
          <w:sz w:val="22"/>
          <w:u w:val="single"/>
          <w:lang w:val="en-US"/>
        </w:rPr>
        <w:t>6</w:t>
      </w:r>
      <w:r>
        <w:rPr>
          <w:rFonts w:eastAsiaTheme="minorEastAsia"/>
          <w:b/>
          <w:sz w:val="22"/>
          <w:u w:val="single"/>
          <w:lang w:val="en-US"/>
        </w:rPr>
        <w:t>:</w:t>
      </w:r>
    </w:p>
    <w:p w14:paraId="15AF78DD" w14:textId="77777777" w:rsidR="00253104" w:rsidRPr="004A2010" w:rsidRDefault="00253104" w:rsidP="00253104">
      <w:pPr>
        <w:numPr>
          <w:ilvl w:val="0"/>
          <w:numId w:val="9"/>
        </w:numPr>
        <w:spacing w:before="50" w:afterLines="50" w:after="120"/>
        <w:rPr>
          <w:rFonts w:eastAsiaTheme="minorEastAsia"/>
          <w:i/>
          <w:sz w:val="22"/>
          <w:lang w:val="en-US"/>
        </w:rPr>
      </w:pPr>
      <w:r w:rsidRPr="00856E1B">
        <w:rPr>
          <w:rFonts w:eastAsiaTheme="minorEastAsia"/>
          <w:b/>
          <w:bCs/>
          <w:iCs/>
          <w:sz w:val="22"/>
        </w:rPr>
        <w:t xml:space="preserve">Study the following options to handle the case where LBT duration for UE-B’s TX is overlapped with UE-A’s TX </w:t>
      </w:r>
      <w:r>
        <w:rPr>
          <w:rFonts w:eastAsiaTheme="minorEastAsia"/>
          <w:b/>
          <w:bCs/>
          <w:iCs/>
          <w:sz w:val="22"/>
        </w:rPr>
        <w:t>in a different COT</w:t>
      </w:r>
      <w:r>
        <w:rPr>
          <w:rFonts w:eastAsiaTheme="minorEastAsia"/>
          <w:b/>
          <w:bCs/>
          <w:iCs/>
          <w:sz w:val="22"/>
          <w:lang w:val="en-US"/>
        </w:rPr>
        <w:t>.</w:t>
      </w:r>
    </w:p>
    <w:p w14:paraId="07BC7527" w14:textId="3472FACE" w:rsidR="00253104" w:rsidRPr="00A606B2" w:rsidRDefault="00253104" w:rsidP="00253104">
      <w:pPr>
        <w:numPr>
          <w:ilvl w:val="1"/>
          <w:numId w:val="9"/>
        </w:numPr>
        <w:spacing w:before="50" w:afterLines="50" w:after="120"/>
        <w:rPr>
          <w:rFonts w:eastAsiaTheme="minorEastAsia"/>
          <w:b/>
          <w:bCs/>
          <w:iCs/>
          <w:sz w:val="22"/>
        </w:rPr>
      </w:pPr>
      <w:r w:rsidRPr="00A606B2">
        <w:rPr>
          <w:rFonts w:eastAsiaTheme="minorEastAsia"/>
          <w:b/>
          <w:bCs/>
          <w:iCs/>
          <w:sz w:val="22"/>
        </w:rPr>
        <w:t>Option 1: When UE-B detects a busy LBT-sensing slot,</w:t>
      </w:r>
    </w:p>
    <w:p w14:paraId="592C5C0B" w14:textId="77777777" w:rsidR="0005050E" w:rsidRPr="0005050E" w:rsidRDefault="0005050E" w:rsidP="0005050E">
      <w:pPr>
        <w:numPr>
          <w:ilvl w:val="2"/>
          <w:numId w:val="9"/>
        </w:numPr>
        <w:spacing w:before="50" w:afterLines="50" w:after="120"/>
        <w:rPr>
          <w:rFonts w:eastAsiaTheme="minorEastAsia"/>
          <w:b/>
          <w:bCs/>
          <w:iCs/>
          <w:sz w:val="22"/>
        </w:rPr>
      </w:pPr>
      <w:r w:rsidRPr="0005050E">
        <w:rPr>
          <w:rFonts w:eastAsiaTheme="minorEastAsia"/>
          <w:b/>
          <w:bCs/>
          <w:iCs/>
          <w:sz w:val="22"/>
        </w:rPr>
        <w:t xml:space="preserve">if UE-A’s SL TX is detected, UE follows </w:t>
      </w:r>
      <w:proofErr w:type="spellStart"/>
      <w:r w:rsidRPr="0005050E">
        <w:rPr>
          <w:rFonts w:eastAsiaTheme="minorEastAsia"/>
          <w:b/>
          <w:bCs/>
          <w:iCs/>
          <w:sz w:val="22"/>
        </w:rPr>
        <w:t>behavior</w:t>
      </w:r>
      <w:proofErr w:type="spellEnd"/>
      <w:r w:rsidRPr="0005050E">
        <w:rPr>
          <w:rFonts w:eastAsiaTheme="minorEastAsia"/>
          <w:b/>
          <w:bCs/>
          <w:iCs/>
          <w:sz w:val="22"/>
        </w:rPr>
        <w:t xml:space="preserve"> for two non-contiguous TXs of a single UEs</w:t>
      </w:r>
    </w:p>
    <w:p w14:paraId="15D3F86D" w14:textId="77777777" w:rsidR="0005050E" w:rsidRPr="0005050E" w:rsidRDefault="0005050E" w:rsidP="0005050E">
      <w:pPr>
        <w:numPr>
          <w:ilvl w:val="2"/>
          <w:numId w:val="9"/>
        </w:numPr>
        <w:spacing w:before="50" w:afterLines="50" w:after="120"/>
        <w:rPr>
          <w:rFonts w:eastAsiaTheme="minorEastAsia"/>
          <w:b/>
          <w:bCs/>
          <w:iCs/>
          <w:sz w:val="22"/>
        </w:rPr>
      </w:pPr>
      <w:r w:rsidRPr="0005050E">
        <w:rPr>
          <w:rFonts w:eastAsiaTheme="minorEastAsia"/>
          <w:b/>
          <w:bCs/>
          <w:iCs/>
          <w:sz w:val="22"/>
        </w:rPr>
        <w:t>otherwise, UE-B assumes the LBT is failed</w:t>
      </w:r>
    </w:p>
    <w:p w14:paraId="34246D5C" w14:textId="77777777" w:rsidR="00253104" w:rsidRPr="00A606B2" w:rsidRDefault="00253104" w:rsidP="00253104">
      <w:pPr>
        <w:numPr>
          <w:ilvl w:val="1"/>
          <w:numId w:val="9"/>
        </w:numPr>
        <w:spacing w:before="50" w:afterLines="50" w:after="120"/>
        <w:rPr>
          <w:rFonts w:eastAsiaTheme="minorEastAsia"/>
          <w:b/>
          <w:bCs/>
          <w:iCs/>
          <w:sz w:val="22"/>
        </w:rPr>
      </w:pPr>
      <w:r w:rsidRPr="00A606B2">
        <w:rPr>
          <w:rFonts w:eastAsiaTheme="minorEastAsia"/>
          <w:b/>
          <w:bCs/>
          <w:iCs/>
          <w:sz w:val="22"/>
        </w:rPr>
        <w:t>Option 2: UE-B assumes the LBT is failed</w:t>
      </w:r>
    </w:p>
    <w:p w14:paraId="7484433A" w14:textId="77777777" w:rsidR="00253104" w:rsidRPr="00A606B2" w:rsidRDefault="00253104" w:rsidP="00253104">
      <w:pPr>
        <w:numPr>
          <w:ilvl w:val="1"/>
          <w:numId w:val="9"/>
        </w:numPr>
        <w:spacing w:before="50" w:afterLines="50" w:after="120"/>
        <w:rPr>
          <w:rFonts w:eastAsiaTheme="minorEastAsia"/>
          <w:b/>
          <w:bCs/>
          <w:iCs/>
          <w:sz w:val="22"/>
        </w:rPr>
      </w:pPr>
      <w:r w:rsidRPr="00A606B2">
        <w:rPr>
          <w:rFonts w:eastAsiaTheme="minorEastAsia"/>
          <w:b/>
          <w:bCs/>
          <w:iCs/>
          <w:sz w:val="22"/>
        </w:rPr>
        <w:t>Option 3: resource allocation is performed such that the situation does not occur</w:t>
      </w:r>
    </w:p>
    <w:p w14:paraId="37F64784" w14:textId="77777777" w:rsidR="00253104" w:rsidRPr="00253104" w:rsidRDefault="00253104" w:rsidP="00F65B5B">
      <w:pPr>
        <w:spacing w:beforeLines="50" w:before="120" w:afterLines="50" w:after="120"/>
        <w:rPr>
          <w:sz w:val="22"/>
          <w:szCs w:val="18"/>
        </w:rPr>
      </w:pPr>
    </w:p>
    <w:p w14:paraId="53179CBC" w14:textId="1F285F2D" w:rsidR="00253104" w:rsidRPr="00F65B5B" w:rsidRDefault="00253104" w:rsidP="00253104">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CAPC</w:t>
      </w:r>
    </w:p>
    <w:tbl>
      <w:tblPr>
        <w:tblStyle w:val="afc"/>
        <w:tblW w:w="0" w:type="auto"/>
        <w:tblLook w:val="04A0" w:firstRow="1" w:lastRow="0" w:firstColumn="1" w:lastColumn="0" w:noHBand="0" w:noVBand="1"/>
      </w:tblPr>
      <w:tblGrid>
        <w:gridCol w:w="9962"/>
      </w:tblGrid>
      <w:tr w:rsidR="00823AFB" w:rsidRPr="00823AFB" w14:paraId="64D7D824" w14:textId="77777777" w:rsidTr="00DA6FBD">
        <w:tc>
          <w:tcPr>
            <w:tcW w:w="9962" w:type="dxa"/>
          </w:tcPr>
          <w:p w14:paraId="6546200A" w14:textId="77777777" w:rsidR="00823AFB" w:rsidRPr="00823AFB" w:rsidRDefault="00823AFB" w:rsidP="00823AFB">
            <w:pPr>
              <w:spacing w:after="0"/>
              <w:jc w:val="both"/>
              <w:rPr>
                <w:rFonts w:ascii="Times" w:eastAsia="Batang" w:hAnsi="Times"/>
                <w:sz w:val="16"/>
                <w:szCs w:val="16"/>
                <w:lang w:eastAsia="en-US"/>
              </w:rPr>
            </w:pPr>
            <w:r w:rsidRPr="00823AFB">
              <w:rPr>
                <w:rFonts w:ascii="Times" w:eastAsia="Batang" w:hAnsi="Times"/>
                <w:b/>
                <w:bCs/>
                <w:iCs/>
                <w:sz w:val="16"/>
                <w:szCs w:val="16"/>
                <w:highlight w:val="green"/>
                <w:u w:val="single"/>
                <w:lang w:eastAsia="en-US"/>
              </w:rPr>
              <w:t>Agreement</w:t>
            </w:r>
          </w:p>
          <w:p w14:paraId="4E48181E" w14:textId="77777777" w:rsidR="00823AFB" w:rsidRPr="00823AFB" w:rsidRDefault="00823AFB" w:rsidP="00823AFB">
            <w:pPr>
              <w:numPr>
                <w:ilvl w:val="0"/>
                <w:numId w:val="13"/>
              </w:numPr>
              <w:snapToGrid w:val="0"/>
              <w:spacing w:after="0"/>
              <w:ind w:leftChars="100" w:left="600"/>
              <w:jc w:val="both"/>
              <w:rPr>
                <w:rFonts w:ascii="Times" w:eastAsia="Batang" w:hAnsi="Times"/>
                <w:sz w:val="16"/>
                <w:szCs w:val="16"/>
                <w:lang w:eastAsia="x-none"/>
              </w:rPr>
            </w:pPr>
            <w:r w:rsidRPr="00823AFB">
              <w:rPr>
                <w:rFonts w:ascii="Times" w:eastAsia="Batang" w:hAnsi="Times"/>
                <w:sz w:val="16"/>
                <w:szCs w:val="16"/>
                <w:lang w:eastAsia="x-none"/>
              </w:rPr>
              <w:t>Type 1 SL channel access procedure is applicable to the following transmissions by a UE:</w:t>
            </w:r>
          </w:p>
          <w:p w14:paraId="3ED213BC" w14:textId="77777777" w:rsidR="00823AFB" w:rsidRPr="00823AFB" w:rsidRDefault="00823AFB" w:rsidP="00823AFB">
            <w:pPr>
              <w:numPr>
                <w:ilvl w:val="1"/>
                <w:numId w:val="13"/>
              </w:numPr>
              <w:snapToGrid w:val="0"/>
              <w:spacing w:after="0"/>
              <w:jc w:val="both"/>
              <w:rPr>
                <w:rFonts w:ascii="Times" w:eastAsia="Batang" w:hAnsi="Times"/>
                <w:sz w:val="16"/>
                <w:szCs w:val="16"/>
                <w:lang w:eastAsia="x-none"/>
              </w:rPr>
            </w:pPr>
            <w:r w:rsidRPr="00823AFB">
              <w:rPr>
                <w:rFonts w:ascii="Times" w:eastAsia="Batang" w:hAnsi="Times"/>
                <w:sz w:val="16"/>
                <w:szCs w:val="16"/>
                <w:lang w:eastAsia="x-none"/>
              </w:rPr>
              <w:t>PSSCH/PSCCH transmission(s) scheduled or configured by a gNB in SL Mode 1 resource allocation.</w:t>
            </w:r>
          </w:p>
          <w:p w14:paraId="1C4BEF29" w14:textId="77777777" w:rsidR="00823AFB" w:rsidRPr="00823AFB" w:rsidRDefault="00823AFB" w:rsidP="00823AFB">
            <w:pPr>
              <w:numPr>
                <w:ilvl w:val="1"/>
                <w:numId w:val="13"/>
              </w:numPr>
              <w:snapToGrid w:val="0"/>
              <w:spacing w:after="0"/>
              <w:jc w:val="both"/>
              <w:rPr>
                <w:rFonts w:ascii="Times" w:eastAsia="Batang" w:hAnsi="Times"/>
                <w:sz w:val="16"/>
                <w:szCs w:val="16"/>
                <w:lang w:eastAsia="x-none"/>
              </w:rPr>
            </w:pPr>
            <w:r w:rsidRPr="00823AFB">
              <w:rPr>
                <w:rFonts w:ascii="Times" w:eastAsia="Batang" w:hAnsi="Times"/>
                <w:sz w:val="16"/>
                <w:szCs w:val="16"/>
                <w:lang w:eastAsia="x-none"/>
              </w:rPr>
              <w:t>PSSCH/PSCCH transmission(s) from the UE in SL Mode 2 resource allocation.</w:t>
            </w:r>
          </w:p>
          <w:p w14:paraId="2822C5E6" w14:textId="77777777" w:rsidR="00823AFB" w:rsidRPr="00823AFB" w:rsidRDefault="00823AFB" w:rsidP="00823AFB">
            <w:pPr>
              <w:numPr>
                <w:ilvl w:val="1"/>
                <w:numId w:val="13"/>
              </w:numPr>
              <w:snapToGrid w:val="0"/>
              <w:spacing w:after="0"/>
              <w:jc w:val="both"/>
              <w:rPr>
                <w:rFonts w:ascii="Times" w:eastAsia="Batang" w:hAnsi="Times"/>
                <w:sz w:val="16"/>
                <w:szCs w:val="16"/>
                <w:lang w:eastAsia="x-none"/>
              </w:rPr>
            </w:pPr>
            <w:r w:rsidRPr="00823AFB">
              <w:rPr>
                <w:rFonts w:ascii="Times" w:eastAsia="Batang" w:hAnsi="Times"/>
                <w:sz w:val="16"/>
                <w:szCs w:val="16"/>
                <w:lang w:eastAsia="x-none"/>
              </w:rPr>
              <w:t>Other SL transmissions including S-SSB and PSFCH transmissions from a UE</w:t>
            </w:r>
          </w:p>
          <w:p w14:paraId="590EBF67" w14:textId="77777777" w:rsidR="00823AFB" w:rsidRPr="00823AFB" w:rsidRDefault="00823AFB" w:rsidP="00823AFB">
            <w:pPr>
              <w:numPr>
                <w:ilvl w:val="2"/>
                <w:numId w:val="13"/>
              </w:numPr>
              <w:snapToGrid w:val="0"/>
              <w:spacing w:after="0"/>
              <w:jc w:val="both"/>
              <w:rPr>
                <w:rFonts w:ascii="Times" w:eastAsia="Batang" w:hAnsi="Times"/>
                <w:color w:val="FF0000"/>
                <w:sz w:val="16"/>
                <w:szCs w:val="16"/>
                <w:lang w:eastAsia="x-none"/>
              </w:rPr>
            </w:pPr>
            <w:r w:rsidRPr="00823AFB">
              <w:rPr>
                <w:rFonts w:ascii="Times" w:eastAsia="Batang" w:hAnsi="Times"/>
                <w:color w:val="FF0000"/>
                <w:sz w:val="16"/>
                <w:szCs w:val="16"/>
                <w:lang w:eastAsia="x-none"/>
              </w:rPr>
              <w:t>FFS: how to set CAPC for S-SSB and PSFCH</w:t>
            </w:r>
          </w:p>
          <w:p w14:paraId="25D1AAC3" w14:textId="77777777" w:rsidR="00823AFB" w:rsidRPr="00823AFB" w:rsidRDefault="00823AFB" w:rsidP="00823AFB">
            <w:pPr>
              <w:numPr>
                <w:ilvl w:val="1"/>
                <w:numId w:val="13"/>
              </w:numPr>
              <w:snapToGrid w:val="0"/>
              <w:spacing w:after="0"/>
              <w:jc w:val="both"/>
              <w:rPr>
                <w:rFonts w:ascii="Times" w:eastAsia="Batang" w:hAnsi="Times"/>
                <w:sz w:val="16"/>
                <w:szCs w:val="16"/>
                <w:lang w:eastAsia="x-none"/>
              </w:rPr>
            </w:pPr>
            <w:r w:rsidRPr="00823AFB">
              <w:rPr>
                <w:rFonts w:ascii="Times" w:eastAsia="Batang" w:hAnsi="Times" w:hint="eastAsia"/>
                <w:sz w:val="16"/>
                <w:szCs w:val="16"/>
                <w:lang w:eastAsia="x-none"/>
              </w:rPr>
              <w:t xml:space="preserve">Note: </w:t>
            </w:r>
            <w:r w:rsidRPr="00823AFB">
              <w:rPr>
                <w:rFonts w:ascii="Times" w:eastAsia="Batang" w:hAnsi="Times"/>
                <w:sz w:val="16"/>
                <w:szCs w:val="16"/>
                <w:lang w:eastAsia="x-none"/>
              </w:rPr>
              <w:t>Type 1 can be used to initiate a COT</w:t>
            </w:r>
          </w:p>
          <w:p w14:paraId="7790B43B" w14:textId="77777777" w:rsidR="00823AFB" w:rsidRPr="00823AFB" w:rsidRDefault="00823AFB" w:rsidP="00823AFB">
            <w:pPr>
              <w:numPr>
                <w:ilvl w:val="0"/>
                <w:numId w:val="13"/>
              </w:numPr>
              <w:snapToGrid w:val="0"/>
              <w:spacing w:after="0"/>
              <w:ind w:leftChars="100" w:left="600"/>
              <w:jc w:val="both"/>
              <w:rPr>
                <w:rFonts w:ascii="Times" w:eastAsia="Batang" w:hAnsi="Times"/>
                <w:sz w:val="16"/>
                <w:szCs w:val="16"/>
                <w:lang w:eastAsia="x-none"/>
              </w:rPr>
            </w:pPr>
            <w:r w:rsidRPr="00823AFB">
              <w:rPr>
                <w:rFonts w:ascii="Times" w:eastAsia="Batang" w:hAnsi="Times"/>
                <w:sz w:val="16"/>
                <w:szCs w:val="16"/>
                <w:lang w:eastAsia="x-none"/>
              </w:rPr>
              <w:t>A UE uses a channel access priority class applicable to the sidelink user plane data multiplexed in PSSCH for performing the Type 1 channel access procedures to transmit transmission(s) including PSSCH with user plane data and its associated PSCCH.</w:t>
            </w:r>
          </w:p>
          <w:p w14:paraId="055F40E3" w14:textId="77777777" w:rsidR="00823AFB" w:rsidRPr="00823AFB" w:rsidRDefault="00823AFB" w:rsidP="00823AFB">
            <w:pPr>
              <w:numPr>
                <w:ilvl w:val="1"/>
                <w:numId w:val="13"/>
              </w:numPr>
              <w:snapToGrid w:val="0"/>
              <w:spacing w:after="0"/>
              <w:jc w:val="both"/>
              <w:rPr>
                <w:rFonts w:ascii="Times" w:eastAsia="Batang" w:hAnsi="Times"/>
                <w:sz w:val="16"/>
                <w:szCs w:val="16"/>
                <w:lang w:eastAsia="x-none"/>
              </w:rPr>
            </w:pPr>
            <w:r w:rsidRPr="00823AFB">
              <w:rPr>
                <w:rFonts w:ascii="Times" w:eastAsia="Batang" w:hAnsi="Times"/>
                <w:sz w:val="16"/>
                <w:szCs w:val="16"/>
                <w:lang w:eastAsia="x-none"/>
              </w:rPr>
              <w:t>Note: how to set CAPC for MAC CE multiplexed in PSSCH is up to RAN2</w:t>
            </w:r>
          </w:p>
          <w:p w14:paraId="22FFE29B" w14:textId="77777777" w:rsidR="00823AFB" w:rsidRDefault="00823AFB" w:rsidP="00823AFB">
            <w:pPr>
              <w:numPr>
                <w:ilvl w:val="0"/>
                <w:numId w:val="13"/>
              </w:numPr>
              <w:snapToGrid w:val="0"/>
              <w:spacing w:after="0"/>
              <w:ind w:leftChars="100" w:left="600"/>
              <w:jc w:val="both"/>
              <w:rPr>
                <w:rFonts w:ascii="Times" w:eastAsia="Batang" w:hAnsi="Times"/>
                <w:sz w:val="16"/>
                <w:szCs w:val="16"/>
                <w:lang w:eastAsia="x-none"/>
              </w:rPr>
            </w:pPr>
            <w:r w:rsidRPr="00823AFB">
              <w:rPr>
                <w:rFonts w:ascii="Times" w:eastAsia="Batang" w:hAnsi="Times"/>
                <w:sz w:val="16"/>
                <w:szCs w:val="16"/>
                <w:lang w:eastAsia="x-none"/>
              </w:rPr>
              <w:t xml:space="preserve">A UE shall not transmit on a channel for a Channel Occupancy Time that exceeds the maximum COT duration where the channel access procedures are performed based on a channel access priority class </w:t>
            </w:r>
            <w:r w:rsidRPr="00823AFB">
              <w:rPr>
                <w:rFonts w:ascii="Times" w:eastAsia="Batang" w:hAnsi="Times"/>
                <w:i/>
                <w:sz w:val="16"/>
                <w:szCs w:val="16"/>
                <w:lang w:eastAsia="x-none"/>
              </w:rPr>
              <w:t>p</w:t>
            </w:r>
            <w:r w:rsidRPr="00823AFB">
              <w:rPr>
                <w:rFonts w:ascii="Times" w:eastAsia="Batang" w:hAnsi="Times"/>
                <w:sz w:val="16"/>
                <w:szCs w:val="16"/>
                <w:lang w:eastAsia="x-none"/>
              </w:rPr>
              <w:t xml:space="preserve"> </w:t>
            </w:r>
            <w:r w:rsidRPr="00823AFB">
              <w:rPr>
                <w:rFonts w:ascii="Times" w:eastAsia="Batang" w:hAnsi="Times"/>
                <w:sz w:val="16"/>
                <w:szCs w:val="16"/>
                <w:lang w:eastAsia="x-none"/>
              </w:rPr>
              <w:fldChar w:fldCharType="begin"/>
            </w:r>
            <w:r w:rsidRPr="00823AFB">
              <w:rPr>
                <w:rFonts w:ascii="Times" w:eastAsia="Batang" w:hAnsi="Times"/>
                <w:sz w:val="16"/>
                <w:szCs w:val="16"/>
                <w:lang w:eastAsia="x-none"/>
              </w:rPr>
              <w:instrText xml:space="preserve"> QUOTE </w:instrText>
            </w:r>
            <m:oMath>
              <m:r>
                <m:rPr>
                  <m:sty m:val="p"/>
                </m:rPr>
                <w:rPr>
                  <w:rFonts w:ascii="Cambria Math" w:eastAsia="ＭＳ 明朝" w:hAnsi="Cambria Math" w:cs="Calibri"/>
                  <w:color w:val="FF0000"/>
                  <w:sz w:val="16"/>
                  <w:szCs w:val="16"/>
                  <w:lang w:val="en-US" w:eastAsia="en-US"/>
                </w:rPr>
                <m:t>p</m:t>
              </m:r>
            </m:oMath>
            <w:r w:rsidRPr="00823AFB">
              <w:rPr>
                <w:rFonts w:ascii="Times" w:eastAsia="Batang" w:hAnsi="Times"/>
                <w:sz w:val="16"/>
                <w:szCs w:val="16"/>
                <w:lang w:eastAsia="x-none"/>
              </w:rPr>
              <w:instrText xml:space="preserve"> </w:instrText>
            </w:r>
            <w:r w:rsidR="00000000">
              <w:rPr>
                <w:rFonts w:ascii="Times" w:eastAsia="Batang" w:hAnsi="Times"/>
                <w:sz w:val="16"/>
                <w:szCs w:val="16"/>
                <w:lang w:eastAsia="x-none"/>
              </w:rPr>
              <w:fldChar w:fldCharType="separate"/>
            </w:r>
            <w:r w:rsidRPr="00823AFB">
              <w:rPr>
                <w:rFonts w:ascii="Times" w:eastAsia="Batang" w:hAnsi="Times"/>
                <w:sz w:val="16"/>
                <w:szCs w:val="16"/>
                <w:lang w:eastAsia="x-none"/>
              </w:rPr>
              <w:fldChar w:fldCharType="end"/>
            </w:r>
            <w:r w:rsidRPr="00823AFB">
              <w:rPr>
                <w:rFonts w:ascii="Times" w:eastAsia="Batang" w:hAnsi="Times"/>
                <w:sz w:val="16"/>
                <w:szCs w:val="16"/>
                <w:lang w:eastAsia="x-none"/>
              </w:rPr>
              <w:t>associated with the UE transmissions, as given in CAPC table for SL.</w:t>
            </w:r>
          </w:p>
          <w:p w14:paraId="0A1E86FE" w14:textId="77777777" w:rsidR="00A84292" w:rsidRDefault="00A84292" w:rsidP="00A84292">
            <w:pPr>
              <w:snapToGrid w:val="0"/>
              <w:spacing w:after="0"/>
              <w:jc w:val="both"/>
              <w:rPr>
                <w:rFonts w:ascii="Times" w:eastAsia="Batang" w:hAnsi="Times"/>
                <w:sz w:val="16"/>
                <w:szCs w:val="16"/>
                <w:lang w:eastAsia="x-none"/>
              </w:rPr>
            </w:pPr>
          </w:p>
          <w:p w14:paraId="0DC596D7" w14:textId="77777777" w:rsidR="00A84292" w:rsidRPr="00A84292" w:rsidRDefault="00A84292" w:rsidP="00A84292">
            <w:pPr>
              <w:spacing w:after="0"/>
              <w:jc w:val="both"/>
              <w:rPr>
                <w:rFonts w:ascii="Calibri" w:eastAsia="Batang" w:hAnsi="Calibri"/>
                <w:sz w:val="16"/>
                <w:szCs w:val="16"/>
                <w:u w:val="single"/>
                <w:lang w:val="en-US" w:eastAsia="en-US"/>
              </w:rPr>
            </w:pPr>
            <w:r w:rsidRPr="00A84292">
              <w:rPr>
                <w:rFonts w:ascii="Times" w:eastAsia="Batang" w:hAnsi="Times"/>
                <w:b/>
                <w:bCs/>
                <w:sz w:val="16"/>
                <w:szCs w:val="16"/>
                <w:highlight w:val="green"/>
                <w:u w:val="single"/>
                <w:lang w:eastAsia="en-US"/>
              </w:rPr>
              <w:t>Agreement</w:t>
            </w:r>
          </w:p>
          <w:p w14:paraId="70387E8F" w14:textId="77777777" w:rsidR="00A84292" w:rsidRPr="00A84292" w:rsidRDefault="00A84292" w:rsidP="00A84292">
            <w:pPr>
              <w:spacing w:after="0"/>
              <w:jc w:val="both"/>
              <w:rPr>
                <w:rFonts w:ascii="Times" w:eastAsia="Batang" w:hAnsi="Times"/>
                <w:sz w:val="16"/>
                <w:szCs w:val="16"/>
                <w:lang w:eastAsia="x-none"/>
              </w:rPr>
            </w:pPr>
            <w:r w:rsidRPr="00A84292">
              <w:rPr>
                <w:rFonts w:ascii="Times" w:eastAsia="Batang" w:hAnsi="Times"/>
                <w:sz w:val="16"/>
                <w:szCs w:val="16"/>
                <w:lang w:eastAsia="x-none"/>
              </w:rPr>
              <w:t xml:space="preserve">In Type 1 SL channel access procedure, the following table is adopted for channel access priority class (CAPC) for SL. </w:t>
            </w:r>
          </w:p>
          <w:p w14:paraId="425C2697" w14:textId="77777777" w:rsidR="00A84292" w:rsidRPr="00A84292" w:rsidRDefault="00A84292" w:rsidP="00A84292">
            <w:pPr>
              <w:numPr>
                <w:ilvl w:val="0"/>
                <w:numId w:val="13"/>
              </w:numPr>
              <w:snapToGrid w:val="0"/>
              <w:spacing w:after="0"/>
              <w:ind w:leftChars="100" w:left="600"/>
              <w:jc w:val="both"/>
              <w:rPr>
                <w:rFonts w:eastAsia="Batang"/>
                <w:sz w:val="16"/>
                <w:szCs w:val="16"/>
                <w:lang w:eastAsia="x-none"/>
              </w:rPr>
            </w:pPr>
            <w:r w:rsidRPr="00A84292">
              <w:rPr>
                <w:rFonts w:eastAsia="Batang"/>
                <w:sz w:val="16"/>
                <w:szCs w:val="16"/>
                <w:lang w:val="en-AU" w:eastAsia="x-none"/>
              </w:rPr>
              <w:t>FFS: the applicability and usage of NOTE1 in the table</w:t>
            </w:r>
          </w:p>
          <w:p w14:paraId="64414565" w14:textId="77777777" w:rsidR="00A84292" w:rsidRPr="00A84292" w:rsidRDefault="00A84292" w:rsidP="00A84292">
            <w:pPr>
              <w:numPr>
                <w:ilvl w:val="0"/>
                <w:numId w:val="13"/>
              </w:numPr>
              <w:snapToGrid w:val="0"/>
              <w:spacing w:after="0"/>
              <w:ind w:leftChars="100" w:left="600"/>
              <w:jc w:val="both"/>
              <w:rPr>
                <w:rFonts w:eastAsia="Batang"/>
                <w:sz w:val="16"/>
                <w:szCs w:val="16"/>
                <w:lang w:eastAsia="x-none"/>
              </w:rPr>
            </w:pPr>
            <w:r w:rsidRPr="00A84292">
              <w:rPr>
                <w:rFonts w:eastAsia="Batang"/>
                <w:sz w:val="16"/>
                <w:szCs w:val="16"/>
                <w:lang w:val="en-AU" w:eastAsia="x-none"/>
              </w:rPr>
              <w:t xml:space="preserve">FFS: whether </w:t>
            </w:r>
            <w:proofErr w:type="spellStart"/>
            <w:r w:rsidRPr="00A84292">
              <w:rPr>
                <w:rFonts w:eastAsia="Batang"/>
                <w:b/>
                <w:bCs/>
                <w:i/>
                <w:iCs/>
                <w:sz w:val="16"/>
                <w:szCs w:val="16"/>
                <w:lang w:eastAsia="x-none"/>
              </w:rPr>
              <w:t>mp</w:t>
            </w:r>
            <w:proofErr w:type="spellEnd"/>
            <w:r w:rsidRPr="00A84292">
              <w:rPr>
                <w:rFonts w:eastAsia="Batang"/>
                <w:i/>
                <w:iCs/>
                <w:sz w:val="16"/>
                <w:szCs w:val="16"/>
                <w:lang w:eastAsia="x-none"/>
              </w:rPr>
              <w:t>=1</w:t>
            </w:r>
            <w:r w:rsidRPr="00A84292">
              <w:rPr>
                <w:rFonts w:eastAsia="Batang"/>
                <w:sz w:val="16"/>
                <w:szCs w:val="16"/>
                <w:lang w:val="en-AU" w:eastAsia="x-none"/>
              </w:rPr>
              <w:t xml:space="preserve"> can be used with </w:t>
            </w:r>
            <w:r w:rsidRPr="00A84292">
              <w:rPr>
                <w:rFonts w:eastAsia="Batang"/>
                <w:b/>
                <w:bCs/>
                <w:i/>
                <w:iCs/>
                <w:sz w:val="16"/>
                <w:szCs w:val="16"/>
                <w:lang w:eastAsia="x-none"/>
              </w:rPr>
              <w:t>p=1</w:t>
            </w:r>
            <w:r w:rsidRPr="00A84292">
              <w:rPr>
                <w:rFonts w:eastAsia="Batang"/>
                <w:sz w:val="16"/>
                <w:szCs w:val="16"/>
                <w:lang w:val="en-AU" w:eastAsia="x-none"/>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A84292" w:rsidRPr="00A84292" w14:paraId="2E0F118B" w14:textId="77777777" w:rsidTr="00DA6FBD">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6BF0E95" w14:textId="77777777" w:rsidR="00A84292" w:rsidRPr="00A84292" w:rsidRDefault="00A84292" w:rsidP="00A84292">
                  <w:pPr>
                    <w:keepNext/>
                    <w:keepLines/>
                    <w:overflowPunct w:val="0"/>
                    <w:autoSpaceDE w:val="0"/>
                    <w:autoSpaceDN w:val="0"/>
                    <w:adjustRightInd w:val="0"/>
                    <w:jc w:val="center"/>
                    <w:textAlignment w:val="baseline"/>
                    <w:rPr>
                      <w:rFonts w:ascii="Arial" w:eastAsia="SimSun" w:hAnsi="Arial"/>
                      <w:b/>
                      <w:sz w:val="16"/>
                      <w:szCs w:val="16"/>
                      <w:lang w:eastAsia="en-GB"/>
                    </w:rPr>
                  </w:pPr>
                  <w:r w:rsidRPr="00A84292">
                    <w:rPr>
                      <w:rFonts w:ascii="Arial" w:eastAsia="Times New Roman" w:hAnsi="Arial"/>
                      <w:b/>
                      <w:color w:val="000000"/>
                      <w:sz w:val="16"/>
                      <w:szCs w:val="16"/>
                      <w:lang w:eastAsia="en-GB"/>
                    </w:rPr>
                    <w:t>Channel Access Priority Class (</w:t>
                  </w:r>
                  <w:r w:rsidRPr="00A84292">
                    <w:rPr>
                      <w:rFonts w:ascii="Cambria Math" w:eastAsia="Times New Roman" w:hAnsi="Cambria Math"/>
                      <w:b/>
                      <w:i/>
                      <w:iCs/>
                      <w:color w:val="000000"/>
                      <w:sz w:val="16"/>
                      <w:szCs w:val="16"/>
                      <w:lang w:eastAsia="en-GB"/>
                    </w:rPr>
                    <w:t>p</w:t>
                  </w:r>
                  <w:r w:rsidRPr="00A84292">
                    <w:rPr>
                      <w:rFonts w:ascii="Arial" w:eastAsia="Times New Roman" w:hAnsi="Arial"/>
                      <w:b/>
                      <w:color w:val="000000"/>
                      <w:sz w:val="16"/>
                      <w:szCs w:val="16"/>
                      <w:lang w:eastAsia="en-GB"/>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A9F63AA" w14:textId="77777777" w:rsidR="00A84292" w:rsidRPr="00A84292" w:rsidRDefault="00A84292" w:rsidP="00A84292">
                  <w:pPr>
                    <w:keepNext/>
                    <w:keepLines/>
                    <w:overflowPunct w:val="0"/>
                    <w:autoSpaceDE w:val="0"/>
                    <w:autoSpaceDN w:val="0"/>
                    <w:adjustRightInd w:val="0"/>
                    <w:jc w:val="center"/>
                    <w:textAlignment w:val="baseline"/>
                    <w:rPr>
                      <w:rFonts w:ascii="Arial" w:eastAsia="Times New Roman" w:hAnsi="Arial"/>
                      <w:b/>
                      <w:sz w:val="16"/>
                      <w:szCs w:val="16"/>
                      <w:lang w:eastAsia="en-GB"/>
                    </w:rPr>
                  </w:pPr>
                  <w:proofErr w:type="spellStart"/>
                  <w:r w:rsidRPr="00A84292">
                    <w:rPr>
                      <w:rFonts w:ascii="Cambria Math" w:eastAsia="Times New Roman" w:hAnsi="Cambria Math"/>
                      <w:b/>
                      <w:i/>
                      <w:iCs/>
                      <w:color w:val="000000"/>
                      <w:sz w:val="16"/>
                      <w:szCs w:val="16"/>
                      <w:lang w:eastAsia="en-GB"/>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FBF3C35" w14:textId="77777777" w:rsidR="00A84292" w:rsidRPr="00A84292" w:rsidRDefault="00A84292" w:rsidP="00A84292">
                  <w:pPr>
                    <w:keepNext/>
                    <w:keepLines/>
                    <w:overflowPunct w:val="0"/>
                    <w:autoSpaceDE w:val="0"/>
                    <w:autoSpaceDN w:val="0"/>
                    <w:adjustRightInd w:val="0"/>
                    <w:jc w:val="center"/>
                    <w:textAlignment w:val="baseline"/>
                    <w:rPr>
                      <w:rFonts w:ascii="Arial" w:eastAsia="Times New Roman" w:hAnsi="Arial"/>
                      <w:b/>
                      <w:sz w:val="16"/>
                      <w:szCs w:val="16"/>
                      <w:lang w:eastAsia="en-GB"/>
                    </w:rPr>
                  </w:pPr>
                  <w:proofErr w:type="spellStart"/>
                  <w:r w:rsidRPr="00A84292">
                    <w:rPr>
                      <w:rFonts w:ascii="Cambria Math" w:eastAsia="Times New Roman" w:hAnsi="Cambria Math"/>
                      <w:b/>
                      <w:i/>
                      <w:iCs/>
                      <w:color w:val="000000"/>
                      <w:sz w:val="16"/>
                      <w:szCs w:val="16"/>
                      <w:lang w:eastAsia="en-GB"/>
                    </w:rPr>
                    <w:t>CWmin,p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675BA16" w14:textId="77777777" w:rsidR="00A84292" w:rsidRPr="00A84292" w:rsidRDefault="00A84292" w:rsidP="00A84292">
                  <w:pPr>
                    <w:keepNext/>
                    <w:keepLines/>
                    <w:overflowPunct w:val="0"/>
                    <w:autoSpaceDE w:val="0"/>
                    <w:autoSpaceDN w:val="0"/>
                    <w:adjustRightInd w:val="0"/>
                    <w:jc w:val="center"/>
                    <w:textAlignment w:val="baseline"/>
                    <w:rPr>
                      <w:rFonts w:ascii="Arial" w:eastAsia="Times New Roman" w:hAnsi="Arial"/>
                      <w:b/>
                      <w:sz w:val="16"/>
                      <w:szCs w:val="16"/>
                      <w:lang w:eastAsia="en-GB"/>
                    </w:rPr>
                  </w:pPr>
                  <w:proofErr w:type="spellStart"/>
                  <w:r w:rsidRPr="00A84292">
                    <w:rPr>
                      <w:rFonts w:ascii="Cambria Math" w:eastAsia="Times New Roman" w:hAnsi="Cambria Math"/>
                      <w:b/>
                      <w:i/>
                      <w:iCs/>
                      <w:color w:val="000000"/>
                      <w:sz w:val="16"/>
                      <w:szCs w:val="16"/>
                      <w:lang w:eastAsia="en-GB"/>
                    </w:rPr>
                    <w:t>CWmax,p</w:t>
                  </w:r>
                  <w:proofErr w:type="spell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D70A925" w14:textId="77777777" w:rsidR="00A84292" w:rsidRPr="00A84292" w:rsidRDefault="00A84292" w:rsidP="00A84292">
                  <w:pPr>
                    <w:keepNext/>
                    <w:keepLines/>
                    <w:overflowPunct w:val="0"/>
                    <w:autoSpaceDE w:val="0"/>
                    <w:autoSpaceDN w:val="0"/>
                    <w:adjustRightInd w:val="0"/>
                    <w:jc w:val="center"/>
                    <w:textAlignment w:val="baseline"/>
                    <w:rPr>
                      <w:rFonts w:ascii="Arial" w:eastAsia="Times New Roman" w:hAnsi="Arial"/>
                      <w:b/>
                      <w:sz w:val="16"/>
                      <w:szCs w:val="16"/>
                      <w:lang w:eastAsia="en-GB"/>
                    </w:rPr>
                  </w:pPr>
                  <w:proofErr w:type="spellStart"/>
                  <w:r w:rsidRPr="00A84292">
                    <w:rPr>
                      <w:rFonts w:ascii="Cambria Math" w:eastAsia="Times New Roman" w:hAnsi="Cambria Math"/>
                      <w:b/>
                      <w:i/>
                      <w:iCs/>
                      <w:color w:val="000000"/>
                      <w:sz w:val="16"/>
                      <w:szCs w:val="16"/>
                      <w:lang w:eastAsia="en-GB"/>
                    </w:rPr>
                    <w:t>Tslmcot,p</w:t>
                  </w:r>
                  <w:proofErr w:type="spell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615D167" w14:textId="77777777" w:rsidR="00A84292" w:rsidRPr="00A84292" w:rsidRDefault="00A84292" w:rsidP="00A84292">
                  <w:pPr>
                    <w:keepNext/>
                    <w:keepLines/>
                    <w:overflowPunct w:val="0"/>
                    <w:autoSpaceDE w:val="0"/>
                    <w:autoSpaceDN w:val="0"/>
                    <w:adjustRightInd w:val="0"/>
                    <w:jc w:val="center"/>
                    <w:textAlignment w:val="baseline"/>
                    <w:rPr>
                      <w:rFonts w:ascii="Arial" w:eastAsia="Times New Roman" w:hAnsi="Arial"/>
                      <w:b/>
                      <w:sz w:val="16"/>
                      <w:szCs w:val="16"/>
                      <w:lang w:eastAsia="en-GB"/>
                    </w:rPr>
                  </w:pPr>
                  <w:r w:rsidRPr="00A84292">
                    <w:rPr>
                      <w:rFonts w:ascii="Arial" w:eastAsia="Times New Roman" w:hAnsi="Arial"/>
                      <w:b/>
                      <w:color w:val="000000"/>
                      <w:sz w:val="16"/>
                      <w:szCs w:val="16"/>
                      <w:lang w:eastAsia="en-GB"/>
                    </w:rPr>
                    <w:t xml:space="preserve">allowed </w:t>
                  </w:r>
                  <w:proofErr w:type="spellStart"/>
                  <w:r w:rsidRPr="00A84292">
                    <w:rPr>
                      <w:rFonts w:ascii="Cambria Math" w:eastAsia="Times New Roman" w:hAnsi="Cambria Math"/>
                      <w:b/>
                      <w:i/>
                      <w:iCs/>
                      <w:color w:val="000000"/>
                      <w:sz w:val="16"/>
                      <w:szCs w:val="16"/>
                      <w:lang w:eastAsia="en-GB"/>
                    </w:rPr>
                    <w:t>CWp</w:t>
                  </w:r>
                  <w:proofErr w:type="spellEnd"/>
                  <w:r w:rsidRPr="00A84292">
                    <w:rPr>
                      <w:rFonts w:ascii="Arial" w:eastAsia="Times New Roman" w:hAnsi="Arial"/>
                      <w:b/>
                      <w:color w:val="000000"/>
                      <w:sz w:val="16"/>
                      <w:szCs w:val="16"/>
                      <w:lang w:eastAsia="en-GB"/>
                    </w:rPr>
                    <w:t xml:space="preserve"> sizes</w:t>
                  </w:r>
                </w:p>
              </w:tc>
            </w:tr>
            <w:tr w:rsidR="00A84292" w:rsidRPr="00A84292" w14:paraId="6085A2E7" w14:textId="77777777" w:rsidTr="00DA6FBD">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20D305" w14:textId="77777777" w:rsidR="00A84292" w:rsidRPr="00A84292" w:rsidRDefault="00A84292" w:rsidP="00A84292">
                  <w:pPr>
                    <w:keepLines/>
                    <w:jc w:val="center"/>
                    <w:rPr>
                      <w:rFonts w:eastAsia="SimSun"/>
                      <w:sz w:val="16"/>
                      <w:szCs w:val="16"/>
                      <w:lang w:eastAsia="x-none"/>
                    </w:rPr>
                  </w:pPr>
                  <w:r w:rsidRPr="00A84292">
                    <w:rPr>
                      <w:rFonts w:eastAsia="SimSun"/>
                      <w:sz w:val="16"/>
                      <w:szCs w:val="16"/>
                      <w:lang w:eastAsia="x-none"/>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4C3244" w14:textId="77777777" w:rsidR="00A84292" w:rsidRPr="00A84292" w:rsidRDefault="00A84292" w:rsidP="00A84292">
                  <w:pPr>
                    <w:keepLines/>
                    <w:jc w:val="center"/>
                    <w:rPr>
                      <w:rFonts w:eastAsia="SimSun"/>
                      <w:sz w:val="16"/>
                      <w:szCs w:val="16"/>
                      <w:lang w:eastAsia="x-none"/>
                    </w:rPr>
                  </w:pPr>
                  <w:r w:rsidRPr="00A84292">
                    <w:rPr>
                      <w:rFonts w:eastAsia="SimSun"/>
                      <w:sz w:val="16"/>
                      <w:szCs w:val="16"/>
                      <w:lang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315789" w14:textId="77777777" w:rsidR="00A84292" w:rsidRPr="00A84292" w:rsidRDefault="00A84292" w:rsidP="00A84292">
                  <w:pPr>
                    <w:keepLines/>
                    <w:jc w:val="center"/>
                    <w:rPr>
                      <w:rFonts w:eastAsia="SimSun"/>
                      <w:sz w:val="16"/>
                      <w:szCs w:val="16"/>
                      <w:lang w:eastAsia="x-none"/>
                    </w:rPr>
                  </w:pPr>
                  <w:r w:rsidRPr="00A84292">
                    <w:rPr>
                      <w:rFonts w:eastAsia="SimSun"/>
                      <w:sz w:val="16"/>
                      <w:szCs w:val="16"/>
                      <w:lang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F7EDEC" w14:textId="77777777" w:rsidR="00A84292" w:rsidRPr="00A84292" w:rsidRDefault="00A84292" w:rsidP="00A84292">
                  <w:pPr>
                    <w:keepLines/>
                    <w:jc w:val="center"/>
                    <w:rPr>
                      <w:rFonts w:eastAsia="SimSun"/>
                      <w:sz w:val="16"/>
                      <w:szCs w:val="16"/>
                      <w:lang w:eastAsia="x-none"/>
                    </w:rPr>
                  </w:pPr>
                  <w:r w:rsidRPr="00A84292">
                    <w:rPr>
                      <w:rFonts w:eastAsia="SimSun"/>
                      <w:sz w:val="16"/>
                      <w:szCs w:val="16"/>
                      <w:lang w:eastAsia="x-none"/>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F57B1" w14:textId="77777777" w:rsidR="00A84292" w:rsidRPr="00A84292" w:rsidRDefault="00A84292" w:rsidP="00A84292">
                  <w:pPr>
                    <w:keepLines/>
                    <w:jc w:val="center"/>
                    <w:rPr>
                      <w:rFonts w:eastAsia="SimSun"/>
                      <w:sz w:val="16"/>
                      <w:szCs w:val="16"/>
                      <w:lang w:eastAsia="x-none"/>
                    </w:rPr>
                  </w:pPr>
                  <w:r w:rsidRPr="00A84292">
                    <w:rPr>
                      <w:rFonts w:eastAsia="SimSun"/>
                      <w:sz w:val="16"/>
                      <w:szCs w:val="16"/>
                      <w:lang w:eastAsia="x-none"/>
                    </w:rP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83FCCB" w14:textId="77777777" w:rsidR="00A84292" w:rsidRPr="00A84292" w:rsidRDefault="00A84292" w:rsidP="00A84292">
                  <w:pPr>
                    <w:keepLines/>
                    <w:jc w:val="center"/>
                    <w:rPr>
                      <w:rFonts w:eastAsia="SimSun"/>
                      <w:sz w:val="16"/>
                      <w:szCs w:val="16"/>
                      <w:lang w:eastAsia="x-none"/>
                    </w:rPr>
                  </w:pPr>
                  <w:r w:rsidRPr="00A84292">
                    <w:rPr>
                      <w:rFonts w:eastAsia="SimSun"/>
                      <w:sz w:val="16"/>
                      <w:szCs w:val="16"/>
                      <w:lang w:eastAsia="x-none"/>
                    </w:rPr>
                    <w:t>{3,7}</w:t>
                  </w:r>
                </w:p>
              </w:tc>
            </w:tr>
            <w:tr w:rsidR="00A84292" w:rsidRPr="00A84292" w14:paraId="2AF603DE" w14:textId="77777777" w:rsidTr="00DA6FBD">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C769BD" w14:textId="77777777" w:rsidR="00A84292" w:rsidRPr="00A84292" w:rsidRDefault="00A84292" w:rsidP="00A84292">
                  <w:pPr>
                    <w:keepLines/>
                    <w:jc w:val="center"/>
                    <w:rPr>
                      <w:rFonts w:eastAsia="SimSun"/>
                      <w:sz w:val="16"/>
                      <w:szCs w:val="16"/>
                      <w:lang w:eastAsia="x-none"/>
                    </w:rPr>
                  </w:pPr>
                  <w:r w:rsidRPr="00A84292">
                    <w:rPr>
                      <w:rFonts w:eastAsia="SimSun"/>
                      <w:sz w:val="16"/>
                      <w:szCs w:val="16"/>
                      <w:lang w:eastAsia="x-none"/>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3027C3" w14:textId="77777777" w:rsidR="00A84292" w:rsidRPr="00A84292" w:rsidRDefault="00A84292" w:rsidP="00A84292">
                  <w:pPr>
                    <w:keepLines/>
                    <w:jc w:val="center"/>
                    <w:rPr>
                      <w:rFonts w:eastAsia="SimSun"/>
                      <w:sz w:val="16"/>
                      <w:szCs w:val="16"/>
                      <w:lang w:eastAsia="x-none"/>
                    </w:rPr>
                  </w:pPr>
                  <w:r w:rsidRPr="00A84292">
                    <w:rPr>
                      <w:rFonts w:eastAsia="SimSun"/>
                      <w:sz w:val="16"/>
                      <w:szCs w:val="16"/>
                      <w:lang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25536" w14:textId="77777777" w:rsidR="00A84292" w:rsidRPr="00A84292" w:rsidRDefault="00A84292" w:rsidP="00A84292">
                  <w:pPr>
                    <w:keepLines/>
                    <w:jc w:val="center"/>
                    <w:rPr>
                      <w:rFonts w:eastAsia="SimSun"/>
                      <w:sz w:val="16"/>
                      <w:szCs w:val="16"/>
                      <w:lang w:eastAsia="x-none"/>
                    </w:rPr>
                  </w:pPr>
                  <w:r w:rsidRPr="00A84292">
                    <w:rPr>
                      <w:rFonts w:eastAsia="SimSun"/>
                      <w:sz w:val="16"/>
                      <w:szCs w:val="16"/>
                      <w:lang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3BBC47" w14:textId="77777777" w:rsidR="00A84292" w:rsidRPr="00A84292" w:rsidRDefault="00A84292" w:rsidP="00A84292">
                  <w:pPr>
                    <w:keepLines/>
                    <w:jc w:val="center"/>
                    <w:rPr>
                      <w:rFonts w:eastAsia="SimSun"/>
                      <w:sz w:val="16"/>
                      <w:szCs w:val="16"/>
                      <w:lang w:eastAsia="x-none"/>
                    </w:rPr>
                  </w:pPr>
                  <w:r w:rsidRPr="00A84292">
                    <w:rPr>
                      <w:rFonts w:eastAsia="SimSun"/>
                      <w:sz w:val="16"/>
                      <w:szCs w:val="16"/>
                      <w:lang w:eastAsia="x-none"/>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B2CA74" w14:textId="77777777" w:rsidR="00A84292" w:rsidRPr="00A84292" w:rsidRDefault="00A84292" w:rsidP="00A84292">
                  <w:pPr>
                    <w:keepLines/>
                    <w:jc w:val="center"/>
                    <w:rPr>
                      <w:rFonts w:eastAsia="SimSun"/>
                      <w:sz w:val="16"/>
                      <w:szCs w:val="16"/>
                      <w:lang w:eastAsia="x-none"/>
                    </w:rPr>
                  </w:pPr>
                  <w:r w:rsidRPr="00A84292">
                    <w:rPr>
                      <w:rFonts w:eastAsia="SimSun"/>
                      <w:sz w:val="16"/>
                      <w:szCs w:val="16"/>
                      <w:lang w:eastAsia="x-none"/>
                    </w:rP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0DBC19" w14:textId="77777777" w:rsidR="00A84292" w:rsidRPr="00A84292" w:rsidRDefault="00A84292" w:rsidP="00A84292">
                  <w:pPr>
                    <w:keepLines/>
                    <w:jc w:val="center"/>
                    <w:rPr>
                      <w:rFonts w:eastAsia="SimSun"/>
                      <w:sz w:val="16"/>
                      <w:szCs w:val="16"/>
                      <w:lang w:eastAsia="x-none"/>
                    </w:rPr>
                  </w:pPr>
                  <w:r w:rsidRPr="00A84292">
                    <w:rPr>
                      <w:rFonts w:eastAsia="SimSun"/>
                      <w:sz w:val="16"/>
                      <w:szCs w:val="16"/>
                      <w:lang w:eastAsia="x-none"/>
                    </w:rPr>
                    <w:t>{7,15}</w:t>
                  </w:r>
                </w:p>
              </w:tc>
            </w:tr>
            <w:tr w:rsidR="00A84292" w:rsidRPr="00A84292" w14:paraId="1C0AC202" w14:textId="77777777" w:rsidTr="00DA6FBD">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FF2DFF" w14:textId="77777777" w:rsidR="00A84292" w:rsidRPr="00A84292" w:rsidRDefault="00A84292" w:rsidP="00A84292">
                  <w:pPr>
                    <w:keepLines/>
                    <w:jc w:val="center"/>
                    <w:rPr>
                      <w:rFonts w:eastAsia="SimSun"/>
                      <w:sz w:val="16"/>
                      <w:szCs w:val="16"/>
                      <w:lang w:eastAsia="x-none"/>
                    </w:rPr>
                  </w:pPr>
                  <w:r w:rsidRPr="00A84292">
                    <w:rPr>
                      <w:rFonts w:eastAsia="SimSun"/>
                      <w:sz w:val="16"/>
                      <w:szCs w:val="16"/>
                      <w:lang w:eastAsia="x-none"/>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45B03" w14:textId="77777777" w:rsidR="00A84292" w:rsidRPr="00A84292" w:rsidRDefault="00A84292" w:rsidP="00A84292">
                  <w:pPr>
                    <w:keepLines/>
                    <w:jc w:val="center"/>
                    <w:rPr>
                      <w:rFonts w:eastAsia="SimSun"/>
                      <w:sz w:val="16"/>
                      <w:szCs w:val="16"/>
                      <w:lang w:eastAsia="x-none"/>
                    </w:rPr>
                  </w:pPr>
                  <w:r w:rsidRPr="00A84292">
                    <w:rPr>
                      <w:rFonts w:eastAsia="SimSun"/>
                      <w:sz w:val="16"/>
                      <w:szCs w:val="16"/>
                      <w:lang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7477F3" w14:textId="77777777" w:rsidR="00A84292" w:rsidRPr="00A84292" w:rsidRDefault="00A84292" w:rsidP="00A84292">
                  <w:pPr>
                    <w:keepLines/>
                    <w:jc w:val="center"/>
                    <w:rPr>
                      <w:rFonts w:eastAsia="SimSun"/>
                      <w:sz w:val="16"/>
                      <w:szCs w:val="16"/>
                      <w:lang w:eastAsia="x-none"/>
                    </w:rPr>
                  </w:pPr>
                  <w:r w:rsidRPr="00A84292">
                    <w:rPr>
                      <w:rFonts w:eastAsia="SimSun"/>
                      <w:sz w:val="16"/>
                      <w:szCs w:val="16"/>
                      <w:lang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2A9AC5" w14:textId="77777777" w:rsidR="00A84292" w:rsidRPr="00A84292" w:rsidRDefault="00A84292" w:rsidP="00A84292">
                  <w:pPr>
                    <w:keepLines/>
                    <w:jc w:val="center"/>
                    <w:rPr>
                      <w:rFonts w:eastAsia="SimSun"/>
                      <w:sz w:val="16"/>
                      <w:szCs w:val="16"/>
                      <w:lang w:eastAsia="x-none"/>
                    </w:rPr>
                  </w:pPr>
                  <w:r w:rsidRPr="00A84292">
                    <w:rPr>
                      <w:rFonts w:eastAsia="SimSun"/>
                      <w:sz w:val="16"/>
                      <w:szCs w:val="16"/>
                      <w:lang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023DA" w14:textId="77777777" w:rsidR="00A84292" w:rsidRPr="00A84292" w:rsidRDefault="00A84292" w:rsidP="00A84292">
                  <w:pPr>
                    <w:keepLines/>
                    <w:jc w:val="center"/>
                    <w:rPr>
                      <w:rFonts w:eastAsia="SimSun"/>
                      <w:sz w:val="16"/>
                      <w:szCs w:val="16"/>
                      <w:lang w:eastAsia="x-none"/>
                    </w:rPr>
                  </w:pPr>
                  <w:r w:rsidRPr="00A84292">
                    <w:rPr>
                      <w:rFonts w:eastAsia="SimSun"/>
                      <w:sz w:val="16"/>
                      <w:szCs w:val="16"/>
                      <w:lang w:eastAsia="x-none"/>
                    </w:rP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EC2316" w14:textId="77777777" w:rsidR="00A84292" w:rsidRPr="00A84292" w:rsidRDefault="00A84292" w:rsidP="00A84292">
                  <w:pPr>
                    <w:keepLines/>
                    <w:jc w:val="center"/>
                    <w:rPr>
                      <w:rFonts w:eastAsia="SimSun"/>
                      <w:sz w:val="16"/>
                      <w:szCs w:val="16"/>
                      <w:lang w:eastAsia="x-none"/>
                    </w:rPr>
                  </w:pPr>
                  <w:r w:rsidRPr="00A84292">
                    <w:rPr>
                      <w:rFonts w:eastAsia="SimSun"/>
                      <w:sz w:val="16"/>
                      <w:szCs w:val="16"/>
                      <w:lang w:eastAsia="x-none"/>
                    </w:rPr>
                    <w:t>{15,31,63,127,255,511,1023}</w:t>
                  </w:r>
                </w:p>
              </w:tc>
            </w:tr>
            <w:tr w:rsidR="00A84292" w:rsidRPr="00A84292" w14:paraId="108E3369" w14:textId="77777777" w:rsidTr="00DA6FBD">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C19759" w14:textId="77777777" w:rsidR="00A84292" w:rsidRPr="00A84292" w:rsidRDefault="00A84292" w:rsidP="00A84292">
                  <w:pPr>
                    <w:keepLines/>
                    <w:jc w:val="center"/>
                    <w:rPr>
                      <w:rFonts w:eastAsia="SimSun"/>
                      <w:sz w:val="16"/>
                      <w:szCs w:val="16"/>
                      <w:lang w:eastAsia="x-none"/>
                    </w:rPr>
                  </w:pPr>
                  <w:r w:rsidRPr="00A84292">
                    <w:rPr>
                      <w:rFonts w:eastAsia="SimSun"/>
                      <w:sz w:val="16"/>
                      <w:szCs w:val="16"/>
                      <w:lang w:eastAsia="x-none"/>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D81C42" w14:textId="77777777" w:rsidR="00A84292" w:rsidRPr="00A84292" w:rsidRDefault="00A84292" w:rsidP="00A84292">
                  <w:pPr>
                    <w:keepLines/>
                    <w:jc w:val="center"/>
                    <w:rPr>
                      <w:rFonts w:eastAsia="SimSun"/>
                      <w:sz w:val="16"/>
                      <w:szCs w:val="16"/>
                      <w:lang w:eastAsia="x-none"/>
                    </w:rPr>
                  </w:pPr>
                  <w:r w:rsidRPr="00A84292">
                    <w:rPr>
                      <w:rFonts w:eastAsia="SimSun"/>
                      <w:sz w:val="16"/>
                      <w:szCs w:val="16"/>
                      <w:lang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C0CB2C" w14:textId="77777777" w:rsidR="00A84292" w:rsidRPr="00A84292" w:rsidRDefault="00A84292" w:rsidP="00A84292">
                  <w:pPr>
                    <w:keepLines/>
                    <w:jc w:val="center"/>
                    <w:rPr>
                      <w:rFonts w:eastAsia="SimSun"/>
                      <w:sz w:val="16"/>
                      <w:szCs w:val="16"/>
                      <w:lang w:eastAsia="x-none"/>
                    </w:rPr>
                  </w:pPr>
                  <w:r w:rsidRPr="00A84292">
                    <w:rPr>
                      <w:rFonts w:eastAsia="SimSun"/>
                      <w:sz w:val="16"/>
                      <w:szCs w:val="16"/>
                      <w:lang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3F1D7F" w14:textId="77777777" w:rsidR="00A84292" w:rsidRPr="00A84292" w:rsidRDefault="00A84292" w:rsidP="00A84292">
                  <w:pPr>
                    <w:keepLines/>
                    <w:jc w:val="center"/>
                    <w:rPr>
                      <w:rFonts w:eastAsia="SimSun"/>
                      <w:sz w:val="16"/>
                      <w:szCs w:val="16"/>
                      <w:lang w:eastAsia="x-none"/>
                    </w:rPr>
                  </w:pPr>
                  <w:r w:rsidRPr="00A84292">
                    <w:rPr>
                      <w:rFonts w:eastAsia="SimSun"/>
                      <w:sz w:val="16"/>
                      <w:szCs w:val="16"/>
                      <w:lang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5B41B1" w14:textId="77777777" w:rsidR="00A84292" w:rsidRPr="00A84292" w:rsidRDefault="00A84292" w:rsidP="00A84292">
                  <w:pPr>
                    <w:keepLines/>
                    <w:jc w:val="center"/>
                    <w:rPr>
                      <w:rFonts w:eastAsia="SimSun"/>
                      <w:sz w:val="16"/>
                      <w:szCs w:val="16"/>
                      <w:lang w:eastAsia="x-none"/>
                    </w:rPr>
                  </w:pPr>
                  <w:r w:rsidRPr="00A84292">
                    <w:rPr>
                      <w:rFonts w:eastAsia="SimSun"/>
                      <w:sz w:val="16"/>
                      <w:szCs w:val="16"/>
                      <w:lang w:eastAsia="x-none"/>
                    </w:rP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3F1C1" w14:textId="77777777" w:rsidR="00A84292" w:rsidRPr="00A84292" w:rsidRDefault="00A84292" w:rsidP="00A84292">
                  <w:pPr>
                    <w:keepLines/>
                    <w:jc w:val="center"/>
                    <w:rPr>
                      <w:rFonts w:eastAsia="SimSun"/>
                      <w:sz w:val="16"/>
                      <w:szCs w:val="16"/>
                      <w:lang w:eastAsia="x-none"/>
                    </w:rPr>
                  </w:pPr>
                  <w:r w:rsidRPr="00A84292">
                    <w:rPr>
                      <w:rFonts w:eastAsia="SimSun"/>
                      <w:sz w:val="16"/>
                      <w:szCs w:val="16"/>
                      <w:lang w:eastAsia="x-none"/>
                    </w:rPr>
                    <w:t>{15,31,63,127,255,511,1023}</w:t>
                  </w:r>
                </w:p>
              </w:tc>
            </w:tr>
            <w:tr w:rsidR="00A84292" w:rsidRPr="00A84292" w14:paraId="3C5F9500" w14:textId="77777777" w:rsidTr="00DA6FBD">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5702C2" w14:textId="77777777" w:rsidR="00A84292" w:rsidRPr="00A84292" w:rsidRDefault="00A84292" w:rsidP="00A84292">
                  <w:pPr>
                    <w:keepNext/>
                    <w:ind w:left="851" w:hanging="851"/>
                    <w:rPr>
                      <w:rFonts w:ascii="Arial" w:eastAsia="Malgun Gothic" w:hAnsi="Arial" w:cs="Arial"/>
                      <w:sz w:val="16"/>
                      <w:szCs w:val="16"/>
                    </w:rPr>
                  </w:pPr>
                  <w:r w:rsidRPr="00A84292">
                    <w:rPr>
                      <w:rFonts w:ascii="Arial" w:eastAsia="Malgun Gothic" w:hAnsi="Arial" w:cs="Arial"/>
                      <w:sz w:val="16"/>
                      <w:szCs w:val="16"/>
                      <w:lang w:val="en-AU"/>
                    </w:rPr>
                    <w:lastRenderedPageBreak/>
                    <w:t>[NOTE1:</w:t>
                  </w:r>
                  <w:r w:rsidRPr="00A84292">
                    <w:rPr>
                      <w:rFonts w:ascii="Arial" w:eastAsia="Malgun Gothic" w:hAnsi="Arial" w:cs="Arial"/>
                      <w:sz w:val="16"/>
                      <w:szCs w:val="16"/>
                      <w:lang w:eastAsia="x-none"/>
                    </w:rPr>
                    <w:t xml:space="preserve">   </w:t>
                  </w:r>
                  <w:proofErr w:type="spellStart"/>
                  <w:r w:rsidRPr="00A84292">
                    <w:rPr>
                      <w:rFonts w:ascii="Arial" w:eastAsia="Malgun Gothic" w:hAnsi="Arial" w:cs="Arial"/>
                      <w:sz w:val="16"/>
                      <w:szCs w:val="16"/>
                    </w:rPr>
                    <w:t>For</w:t>
                  </w:r>
                  <w:r w:rsidRPr="00A84292">
                    <w:rPr>
                      <w:rFonts w:ascii="Cambria Math" w:eastAsia="Malgun Gothic" w:hAnsi="Cambria Math" w:cs="Arial"/>
                      <w:i/>
                      <w:iCs/>
                      <w:sz w:val="16"/>
                      <w:szCs w:val="16"/>
                    </w:rPr>
                    <w:t>p</w:t>
                  </w:r>
                  <w:proofErr w:type="spellEnd"/>
                  <w:r w:rsidRPr="00A84292">
                    <w:rPr>
                      <w:rFonts w:ascii="Cambria Math" w:eastAsia="Malgun Gothic" w:hAnsi="Cambria Math" w:cs="Arial"/>
                      <w:sz w:val="16"/>
                      <w:szCs w:val="16"/>
                    </w:rPr>
                    <w:t>=3,4</w:t>
                  </w:r>
                  <w:r w:rsidRPr="00A84292">
                    <w:rPr>
                      <w:rFonts w:ascii="Arial" w:eastAsia="Malgun Gothic" w:hAnsi="Arial" w:cs="Arial"/>
                      <w:sz w:val="16"/>
                      <w:szCs w:val="16"/>
                    </w:rPr>
                    <w:t xml:space="preserve">, </w:t>
                  </w:r>
                  <w:proofErr w:type="spellStart"/>
                  <w:r w:rsidRPr="00A84292">
                    <w:rPr>
                      <w:rFonts w:ascii="Cambria Math" w:eastAsia="Malgun Gothic" w:hAnsi="Cambria Math" w:cs="Arial"/>
                      <w:i/>
                      <w:iCs/>
                      <w:sz w:val="16"/>
                      <w:szCs w:val="16"/>
                    </w:rPr>
                    <w:t>Tslmcot</w:t>
                  </w:r>
                  <w:r w:rsidRPr="00A84292">
                    <w:rPr>
                      <w:rFonts w:ascii="Cambria Math" w:eastAsia="Malgun Gothic" w:hAnsi="Cambria Math" w:cs="Arial"/>
                      <w:sz w:val="16"/>
                      <w:szCs w:val="16"/>
                    </w:rPr>
                    <w:t>,</w:t>
                  </w:r>
                  <w:r w:rsidRPr="00A84292">
                    <w:rPr>
                      <w:rFonts w:ascii="Cambria Math" w:eastAsia="Malgun Gothic" w:hAnsi="Cambria Math" w:cs="Arial"/>
                      <w:i/>
                      <w:iCs/>
                      <w:sz w:val="16"/>
                      <w:szCs w:val="16"/>
                    </w:rPr>
                    <w:t>p</w:t>
                  </w:r>
                  <w:proofErr w:type="spellEnd"/>
                  <w:r w:rsidRPr="00A84292">
                    <w:rPr>
                      <w:rFonts w:ascii="Cambria Math" w:eastAsia="Malgun Gothic" w:hAnsi="Cambria Math" w:cs="Arial"/>
                      <w:sz w:val="16"/>
                      <w:szCs w:val="16"/>
                    </w:rPr>
                    <w:t>=10</w:t>
                  </w:r>
                  <w:r w:rsidRPr="00A84292">
                    <w:rPr>
                      <w:rFonts w:ascii="Cambria Math" w:eastAsia="Malgun Gothic" w:hAnsi="Cambria Math" w:cs="Arial"/>
                      <w:i/>
                      <w:iCs/>
                      <w:sz w:val="16"/>
                      <w:szCs w:val="16"/>
                    </w:rPr>
                    <w:t>ms</w:t>
                  </w:r>
                  <w:r w:rsidRPr="00A84292">
                    <w:rPr>
                      <w:rFonts w:ascii="Arial" w:eastAsia="Malgun Gothic" w:hAnsi="Arial" w:cs="Arial"/>
                      <w:sz w:val="16"/>
                      <w:szCs w:val="16"/>
                    </w:rPr>
                    <w:t xml:space="preserve"> if the higher layer parameter absenceOfAnyOtherTechnology-r14 or absenceOfAnyOtherTechnology-r16 is provided, </w:t>
                  </w:r>
                  <w:proofErr w:type="spellStart"/>
                  <w:r w:rsidRPr="00A84292">
                    <w:rPr>
                      <w:rFonts w:ascii="Arial" w:eastAsia="Malgun Gothic" w:hAnsi="Arial" w:cs="Arial"/>
                      <w:sz w:val="16"/>
                      <w:szCs w:val="16"/>
                    </w:rPr>
                    <w:t>otherwise,</w:t>
                  </w:r>
                  <w:r w:rsidRPr="00A84292">
                    <w:rPr>
                      <w:rFonts w:ascii="Cambria Math" w:eastAsia="Malgun Gothic" w:hAnsi="Cambria Math" w:cs="Arial"/>
                      <w:i/>
                      <w:iCs/>
                      <w:sz w:val="16"/>
                      <w:szCs w:val="16"/>
                    </w:rPr>
                    <w:t>Tslmcot</w:t>
                  </w:r>
                  <w:r w:rsidRPr="00A84292">
                    <w:rPr>
                      <w:rFonts w:ascii="Cambria Math" w:eastAsia="Malgun Gothic" w:hAnsi="Cambria Math" w:cs="Arial"/>
                      <w:sz w:val="16"/>
                      <w:szCs w:val="16"/>
                    </w:rPr>
                    <w:t>,</w:t>
                  </w:r>
                  <w:r w:rsidRPr="00A84292">
                    <w:rPr>
                      <w:rFonts w:ascii="Cambria Math" w:eastAsia="Malgun Gothic" w:hAnsi="Cambria Math" w:cs="Arial"/>
                      <w:i/>
                      <w:iCs/>
                      <w:sz w:val="16"/>
                      <w:szCs w:val="16"/>
                    </w:rPr>
                    <w:t>p</w:t>
                  </w:r>
                  <w:proofErr w:type="spellEnd"/>
                  <w:r w:rsidRPr="00A84292">
                    <w:rPr>
                      <w:rFonts w:ascii="Cambria Math" w:eastAsia="Malgun Gothic" w:hAnsi="Cambria Math" w:cs="Arial"/>
                      <w:sz w:val="16"/>
                      <w:szCs w:val="16"/>
                    </w:rPr>
                    <w:t>=6</w:t>
                  </w:r>
                  <w:r w:rsidRPr="00A84292">
                    <w:rPr>
                      <w:rFonts w:ascii="Cambria Math" w:eastAsia="Malgun Gothic" w:hAnsi="Cambria Math" w:cs="Arial"/>
                      <w:i/>
                      <w:iCs/>
                      <w:sz w:val="16"/>
                      <w:szCs w:val="16"/>
                    </w:rPr>
                    <w:t>ms</w:t>
                  </w:r>
                  <w:r w:rsidRPr="00A84292">
                    <w:rPr>
                      <w:rFonts w:ascii="Arial" w:eastAsia="Malgun Gothic" w:hAnsi="Arial" w:cs="Arial"/>
                      <w:sz w:val="16"/>
                      <w:szCs w:val="16"/>
                    </w:rPr>
                    <w:t>.]</w:t>
                  </w:r>
                </w:p>
                <w:p w14:paraId="3711AE7C" w14:textId="77777777" w:rsidR="00A84292" w:rsidRPr="00A84292" w:rsidRDefault="00A84292" w:rsidP="00A84292">
                  <w:pPr>
                    <w:keepNext/>
                    <w:ind w:left="851" w:hanging="851"/>
                    <w:rPr>
                      <w:rFonts w:ascii="Arial" w:eastAsia="Malgun Gothic" w:hAnsi="Arial" w:cs="Arial"/>
                      <w:sz w:val="16"/>
                      <w:szCs w:val="16"/>
                    </w:rPr>
                  </w:pPr>
                  <w:r w:rsidRPr="00A84292">
                    <w:rPr>
                      <w:rFonts w:ascii="Arial" w:eastAsia="Malgun Gothic" w:hAnsi="Arial" w:cs="Arial"/>
                      <w:sz w:val="16"/>
                      <w:szCs w:val="16"/>
                      <w:lang w:val="en-AU"/>
                    </w:rPr>
                    <w:t>NOTE 2:</w:t>
                  </w:r>
                  <w:r w:rsidRPr="00A84292">
                    <w:rPr>
                      <w:rFonts w:ascii="Arial" w:eastAsia="Malgun Gothic" w:hAnsi="Arial" w:cs="Arial"/>
                      <w:sz w:val="16"/>
                      <w:szCs w:val="16"/>
                      <w:lang w:eastAsia="x-none"/>
                    </w:rPr>
                    <w:t xml:space="preserve">   </w:t>
                  </w:r>
                  <w:r w:rsidRPr="00A84292">
                    <w:rPr>
                      <w:rFonts w:ascii="Arial" w:eastAsia="Malgun Gothic" w:hAnsi="Arial" w:cs="Arial"/>
                      <w:sz w:val="16"/>
                      <w:szCs w:val="16"/>
                      <w:lang w:val="en-AU"/>
                    </w:rPr>
                    <w:t xml:space="preserve">When </w:t>
                  </w:r>
                  <w:proofErr w:type="spellStart"/>
                  <w:r w:rsidRPr="00A84292">
                    <w:rPr>
                      <w:rFonts w:ascii="Cambria Math" w:eastAsia="Malgun Gothic" w:hAnsi="Cambria Math" w:cs="Arial"/>
                      <w:i/>
                      <w:iCs/>
                      <w:sz w:val="16"/>
                      <w:szCs w:val="16"/>
                    </w:rPr>
                    <w:t>Tslmcot</w:t>
                  </w:r>
                  <w:r w:rsidRPr="00A84292">
                    <w:rPr>
                      <w:rFonts w:ascii="Cambria Math" w:eastAsia="Malgun Gothic" w:hAnsi="Cambria Math" w:cs="Arial"/>
                      <w:sz w:val="16"/>
                      <w:szCs w:val="16"/>
                    </w:rPr>
                    <w:t>,</w:t>
                  </w:r>
                  <w:r w:rsidRPr="00A84292">
                    <w:rPr>
                      <w:rFonts w:ascii="Cambria Math" w:eastAsia="Malgun Gothic" w:hAnsi="Cambria Math" w:cs="Arial"/>
                      <w:i/>
                      <w:iCs/>
                      <w:sz w:val="16"/>
                      <w:szCs w:val="16"/>
                    </w:rPr>
                    <w:t>p</w:t>
                  </w:r>
                  <w:proofErr w:type="spellEnd"/>
                  <w:r w:rsidRPr="00A84292">
                    <w:rPr>
                      <w:rFonts w:ascii="Cambria Math" w:eastAsia="Malgun Gothic" w:hAnsi="Cambria Math" w:cs="Arial"/>
                      <w:sz w:val="16"/>
                      <w:szCs w:val="16"/>
                    </w:rPr>
                    <w:t>=6</w:t>
                  </w:r>
                  <w:r w:rsidRPr="00A84292">
                    <w:rPr>
                      <w:rFonts w:ascii="Cambria Math" w:eastAsia="Malgun Gothic" w:hAnsi="Cambria Math" w:cs="Arial"/>
                      <w:i/>
                      <w:iCs/>
                      <w:sz w:val="16"/>
                      <w:szCs w:val="16"/>
                    </w:rPr>
                    <w:t>ms</w:t>
                  </w:r>
                  <w:r w:rsidRPr="00A84292">
                    <w:rPr>
                      <w:rFonts w:ascii="Arial" w:eastAsia="Malgun Gothic" w:hAnsi="Arial" w:cs="Arial"/>
                      <w:sz w:val="16"/>
                      <w:szCs w:val="16"/>
                    </w:rPr>
                    <w:t xml:space="preserve"> it </w:t>
                  </w:r>
                  <w:r w:rsidRPr="00A84292">
                    <w:rPr>
                      <w:rFonts w:ascii="Arial" w:eastAsia="Malgun Gothic" w:hAnsi="Arial" w:cs="Arial"/>
                      <w:sz w:val="16"/>
                      <w:szCs w:val="16"/>
                      <w:lang w:val="en-AU"/>
                    </w:rPr>
                    <w:t xml:space="preserve">may be increased to </w:t>
                  </w:r>
                  <w:r w:rsidRPr="00A84292">
                    <w:rPr>
                      <w:rFonts w:ascii="Cambria Math" w:eastAsia="Malgun Gothic" w:hAnsi="Cambria Math" w:cs="Arial"/>
                      <w:sz w:val="16"/>
                      <w:szCs w:val="16"/>
                    </w:rPr>
                    <w:t>8</w:t>
                  </w:r>
                  <w:r w:rsidRPr="00A84292">
                    <w:rPr>
                      <w:rFonts w:ascii="Cambria Math" w:eastAsia="Malgun Gothic" w:hAnsi="Cambria Math" w:cs="Arial"/>
                      <w:i/>
                      <w:iCs/>
                      <w:sz w:val="16"/>
                      <w:szCs w:val="16"/>
                    </w:rPr>
                    <w:t>ms</w:t>
                  </w:r>
                  <w:r w:rsidRPr="00A84292">
                    <w:rPr>
                      <w:rFonts w:ascii="Arial" w:eastAsia="Malgun Gothic" w:hAnsi="Arial" w:cs="Arial"/>
                      <w:sz w:val="16"/>
                      <w:szCs w:val="16"/>
                    </w:rPr>
                    <w:t xml:space="preserve"> </w:t>
                  </w:r>
                  <w:r w:rsidRPr="00A84292">
                    <w:rPr>
                      <w:rFonts w:ascii="Arial" w:eastAsia="Malgun Gothic" w:hAnsi="Arial" w:cs="Arial"/>
                      <w:sz w:val="16"/>
                      <w:szCs w:val="16"/>
                      <w:lang w:val="en-AU"/>
                    </w:rPr>
                    <w:t xml:space="preserve">by inserting one or more gaps. The minimum duration of a gap shall be </w:t>
                  </w:r>
                  <w:r w:rsidRPr="00A84292">
                    <w:rPr>
                      <w:rFonts w:ascii="Cambria Math" w:eastAsia="Malgun Gothic" w:hAnsi="Cambria Math" w:cs="Arial"/>
                      <w:sz w:val="16"/>
                      <w:szCs w:val="16"/>
                    </w:rPr>
                    <w:t>100</w:t>
                  </w:r>
                  <w:r w:rsidRPr="00A84292">
                    <w:rPr>
                      <w:rFonts w:ascii="Cambria Math" w:eastAsia="Malgun Gothic" w:hAnsi="Cambria Math" w:cs="Arial"/>
                      <w:i/>
                      <w:iCs/>
                      <w:sz w:val="16"/>
                      <w:szCs w:val="16"/>
                    </w:rPr>
                    <w:t>μs</w:t>
                  </w:r>
                  <w:r w:rsidRPr="00A84292">
                    <w:rPr>
                      <w:rFonts w:ascii="Arial" w:eastAsia="Malgun Gothic" w:hAnsi="Arial" w:cs="Arial"/>
                      <w:sz w:val="16"/>
                      <w:szCs w:val="16"/>
                      <w:lang w:val="en-AU"/>
                    </w:rPr>
                    <w:t xml:space="preserve">. The maximum duration before including any such gap shall be </w:t>
                  </w:r>
                  <w:r w:rsidRPr="00A84292">
                    <w:rPr>
                      <w:rFonts w:ascii="Cambria Math" w:eastAsia="Malgun Gothic" w:hAnsi="Cambria Math" w:cs="Arial"/>
                      <w:sz w:val="16"/>
                      <w:szCs w:val="16"/>
                    </w:rPr>
                    <w:t>6</w:t>
                  </w:r>
                  <w:r w:rsidRPr="00A84292">
                    <w:rPr>
                      <w:rFonts w:ascii="Cambria Math" w:eastAsia="Malgun Gothic" w:hAnsi="Cambria Math" w:cs="Arial"/>
                      <w:i/>
                      <w:iCs/>
                      <w:sz w:val="16"/>
                      <w:szCs w:val="16"/>
                    </w:rPr>
                    <w:t>ms</w:t>
                  </w:r>
                  <w:r w:rsidRPr="00A84292">
                    <w:rPr>
                      <w:rFonts w:ascii="Arial" w:eastAsia="Malgun Gothic" w:hAnsi="Arial" w:cs="Arial"/>
                      <w:sz w:val="16"/>
                      <w:szCs w:val="16"/>
                      <w:lang w:val="en-AU"/>
                    </w:rPr>
                    <w:t xml:space="preserve">. </w:t>
                  </w:r>
                </w:p>
              </w:tc>
            </w:tr>
          </w:tbl>
          <w:p w14:paraId="3E83E43D" w14:textId="5EF8CEB3" w:rsidR="00A84292" w:rsidRPr="00A84292" w:rsidRDefault="00A84292" w:rsidP="00A84292">
            <w:pPr>
              <w:snapToGrid w:val="0"/>
              <w:spacing w:after="0"/>
              <w:jc w:val="both"/>
              <w:rPr>
                <w:rFonts w:ascii="Times" w:eastAsia="Batang" w:hAnsi="Times"/>
                <w:sz w:val="16"/>
                <w:szCs w:val="16"/>
                <w:lang w:eastAsia="x-none"/>
              </w:rPr>
            </w:pPr>
          </w:p>
        </w:tc>
      </w:tr>
    </w:tbl>
    <w:p w14:paraId="5400D97F" w14:textId="16D93A5C" w:rsidR="000C42AB" w:rsidRPr="00F65B5B" w:rsidRDefault="000C42AB" w:rsidP="000C42AB">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lastRenderedPageBreak/>
        <w:t>CAPC table</w:t>
      </w:r>
    </w:p>
    <w:p w14:paraId="038FE2CE" w14:textId="77777777" w:rsidR="00AD0072" w:rsidRDefault="000C42AB" w:rsidP="000C42AB">
      <w:pPr>
        <w:spacing w:beforeLines="50" w:before="120" w:afterLines="50" w:after="120"/>
        <w:rPr>
          <w:sz w:val="22"/>
          <w:szCs w:val="18"/>
        </w:rPr>
      </w:pPr>
      <w:r>
        <w:rPr>
          <w:rFonts w:hint="eastAsia"/>
          <w:sz w:val="22"/>
          <w:szCs w:val="18"/>
        </w:rPr>
        <w:t>A</w:t>
      </w:r>
      <w:r>
        <w:rPr>
          <w:sz w:val="22"/>
          <w:szCs w:val="18"/>
        </w:rPr>
        <w:t xml:space="preserve">t the last meeting, reusing UL CAPC table was agreed for SL. </w:t>
      </w:r>
      <w:r w:rsidR="00AD0072">
        <w:rPr>
          <w:sz w:val="22"/>
          <w:szCs w:val="18"/>
        </w:rPr>
        <w:t>There are two remaining FFS for details.</w:t>
      </w:r>
    </w:p>
    <w:p w14:paraId="3FA4B148" w14:textId="41FCB7C7" w:rsidR="000C42AB" w:rsidRDefault="00AD0072" w:rsidP="000C42AB">
      <w:pPr>
        <w:spacing w:beforeLines="50" w:before="120" w:afterLines="50" w:after="120"/>
        <w:rPr>
          <w:sz w:val="22"/>
          <w:szCs w:val="18"/>
        </w:rPr>
      </w:pPr>
      <w:r>
        <w:rPr>
          <w:sz w:val="22"/>
          <w:szCs w:val="18"/>
        </w:rPr>
        <w:t xml:space="preserve">On NOTE1, we believe that the mechanisms do not bring any gain for SL. </w:t>
      </w:r>
      <w:r w:rsidRPr="00AD0072">
        <w:rPr>
          <w:sz w:val="22"/>
          <w:szCs w:val="18"/>
        </w:rPr>
        <w:t>If there is no other technology, LBT is unnecessary for SL system as in ITS spectrum while LBT is performed based on the regulation; thus, longer COT does not lead to any advantage. Rather, failure of transmissions with higher priority may increase</w:t>
      </w:r>
      <w:r>
        <w:rPr>
          <w:sz w:val="22"/>
          <w:szCs w:val="18"/>
        </w:rPr>
        <w:t>.</w:t>
      </w:r>
    </w:p>
    <w:p w14:paraId="7C3A3552" w14:textId="708FEC52" w:rsidR="000C42AB" w:rsidRDefault="00AD0072" w:rsidP="000C42AB">
      <w:pPr>
        <w:spacing w:beforeLines="50" w:before="120" w:afterLines="50" w:after="120"/>
        <w:rPr>
          <w:sz w:val="22"/>
          <w:szCs w:val="18"/>
        </w:rPr>
      </w:pPr>
      <w:r>
        <w:rPr>
          <w:rFonts w:hint="eastAsia"/>
          <w:sz w:val="22"/>
          <w:szCs w:val="18"/>
        </w:rPr>
        <w:t>R</w:t>
      </w:r>
      <w:r>
        <w:rPr>
          <w:sz w:val="22"/>
          <w:szCs w:val="18"/>
        </w:rPr>
        <w:t xml:space="preserve">egarding </w:t>
      </w:r>
      <w:proofErr w:type="spellStart"/>
      <w:r>
        <w:rPr>
          <w:sz w:val="22"/>
          <w:szCs w:val="18"/>
        </w:rPr>
        <w:t>mp</w:t>
      </w:r>
      <w:proofErr w:type="spellEnd"/>
      <w:r>
        <w:rPr>
          <w:sz w:val="22"/>
          <w:szCs w:val="18"/>
        </w:rPr>
        <w:t>=1 w/ p=1, i</w:t>
      </w:r>
      <w:r w:rsidRPr="00AD0072">
        <w:rPr>
          <w:sz w:val="22"/>
          <w:szCs w:val="18"/>
        </w:rPr>
        <w:t xml:space="preserve">t seems from </w:t>
      </w:r>
      <w:r>
        <w:rPr>
          <w:sz w:val="22"/>
          <w:szCs w:val="18"/>
        </w:rPr>
        <w:t xml:space="preserve">discussion at </w:t>
      </w:r>
      <w:r w:rsidRPr="00AD0072">
        <w:rPr>
          <w:sz w:val="22"/>
          <w:szCs w:val="18"/>
        </w:rPr>
        <w:t xml:space="preserve">the last RAN1 meeting that </w:t>
      </w:r>
      <w:proofErr w:type="spellStart"/>
      <w:r w:rsidRPr="00AD0072">
        <w:rPr>
          <w:sz w:val="22"/>
          <w:szCs w:val="18"/>
        </w:rPr>
        <w:t>mp</w:t>
      </w:r>
      <w:proofErr w:type="spellEnd"/>
      <w:r w:rsidRPr="00AD0072">
        <w:rPr>
          <w:sz w:val="22"/>
          <w:szCs w:val="18"/>
        </w:rPr>
        <w:t>=1 with p=1 is intended for S-SSB transmission</w:t>
      </w:r>
      <w:r>
        <w:rPr>
          <w:sz w:val="22"/>
          <w:szCs w:val="18"/>
        </w:rPr>
        <w:t>,</w:t>
      </w:r>
      <w:r w:rsidRPr="00AD0072">
        <w:rPr>
          <w:sz w:val="22"/>
          <w:szCs w:val="18"/>
        </w:rPr>
        <w:t xml:space="preserve"> and the rationale is to follow </w:t>
      </w:r>
      <w:r>
        <w:rPr>
          <w:sz w:val="22"/>
          <w:szCs w:val="18"/>
        </w:rPr>
        <w:t xml:space="preserve">the rule applied to </w:t>
      </w:r>
      <w:r w:rsidRPr="00AD0072">
        <w:rPr>
          <w:sz w:val="22"/>
          <w:szCs w:val="18"/>
        </w:rPr>
        <w:t xml:space="preserve">DL SSB transmission. However, the important thing for this table is whether transmitter is supervising device or supervised device. Now we agreed to reuse UL table for SL, which means that SL device is a kind of supervised device. To allow </w:t>
      </w:r>
      <w:proofErr w:type="spellStart"/>
      <w:r w:rsidRPr="00AD0072">
        <w:rPr>
          <w:sz w:val="22"/>
          <w:szCs w:val="18"/>
        </w:rPr>
        <w:t>mp</w:t>
      </w:r>
      <w:proofErr w:type="spellEnd"/>
      <w:r w:rsidRPr="00AD0072">
        <w:rPr>
          <w:sz w:val="22"/>
          <w:szCs w:val="18"/>
        </w:rPr>
        <w:t>=1 would violate the regulation</w:t>
      </w:r>
      <w:r>
        <w:rPr>
          <w:sz w:val="22"/>
          <w:szCs w:val="18"/>
        </w:rPr>
        <w:t xml:space="preserve">. Just using </w:t>
      </w:r>
      <w:proofErr w:type="spellStart"/>
      <w:r>
        <w:rPr>
          <w:sz w:val="22"/>
          <w:szCs w:val="18"/>
        </w:rPr>
        <w:t>mp</w:t>
      </w:r>
      <w:proofErr w:type="spellEnd"/>
      <w:r>
        <w:rPr>
          <w:sz w:val="22"/>
          <w:szCs w:val="18"/>
        </w:rPr>
        <w:t>=2 for any transmission with p=1 would have no problem.</w:t>
      </w:r>
    </w:p>
    <w:p w14:paraId="55775257" w14:textId="0987C0C3" w:rsidR="00AD0072" w:rsidRDefault="00AD0072" w:rsidP="00AD0072">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3010B4">
        <w:rPr>
          <w:rFonts w:eastAsiaTheme="minorEastAsia"/>
          <w:b/>
          <w:sz w:val="22"/>
          <w:u w:val="single"/>
          <w:lang w:val="en-US"/>
        </w:rPr>
        <w:t>7</w:t>
      </w:r>
      <w:r>
        <w:rPr>
          <w:rFonts w:eastAsiaTheme="minorEastAsia"/>
          <w:b/>
          <w:sz w:val="22"/>
          <w:u w:val="single"/>
          <w:lang w:val="en-US"/>
        </w:rPr>
        <w:t>:</w:t>
      </w:r>
    </w:p>
    <w:p w14:paraId="5D9EB443" w14:textId="74D5B8CB" w:rsidR="00AD0072" w:rsidRDefault="00AD0072" w:rsidP="00AD0072">
      <w:pPr>
        <w:numPr>
          <w:ilvl w:val="0"/>
          <w:numId w:val="9"/>
        </w:numPr>
        <w:spacing w:before="50" w:afterLines="50" w:after="120"/>
        <w:rPr>
          <w:rFonts w:eastAsiaTheme="minorEastAsia"/>
          <w:b/>
          <w:bCs/>
          <w:iCs/>
          <w:sz w:val="22"/>
          <w:lang w:val="en-US"/>
        </w:rPr>
      </w:pPr>
      <w:proofErr w:type="spellStart"/>
      <w:r w:rsidRPr="00AD0072">
        <w:rPr>
          <w:rFonts w:eastAsiaTheme="minorEastAsia"/>
          <w:b/>
          <w:bCs/>
          <w:iCs/>
          <w:sz w:val="22"/>
        </w:rPr>
        <w:t>mp</w:t>
      </w:r>
      <w:proofErr w:type="spellEnd"/>
      <w:r w:rsidRPr="00AD0072">
        <w:rPr>
          <w:rFonts w:eastAsiaTheme="minorEastAsia"/>
          <w:b/>
          <w:bCs/>
          <w:iCs/>
          <w:sz w:val="22"/>
        </w:rPr>
        <w:t>=1 with p=1 is not allowed</w:t>
      </w:r>
      <w:r>
        <w:rPr>
          <w:rFonts w:eastAsiaTheme="minorEastAsia"/>
          <w:b/>
          <w:bCs/>
          <w:iCs/>
          <w:sz w:val="22"/>
          <w:lang w:val="en-US"/>
        </w:rPr>
        <w:t>.</w:t>
      </w:r>
    </w:p>
    <w:p w14:paraId="50BE4F12" w14:textId="77777777" w:rsidR="000C42AB" w:rsidRDefault="000C42AB" w:rsidP="000C42AB">
      <w:pPr>
        <w:spacing w:beforeLines="50" w:before="120" w:afterLines="50" w:after="120"/>
        <w:rPr>
          <w:sz w:val="22"/>
          <w:szCs w:val="18"/>
        </w:rPr>
      </w:pPr>
    </w:p>
    <w:p w14:paraId="6B7A5337" w14:textId="2A419011" w:rsidR="00253104" w:rsidRPr="00F65B5B" w:rsidRDefault="00253104" w:rsidP="0025310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CAPC for S-SSB</w:t>
      </w:r>
    </w:p>
    <w:p w14:paraId="7A5D61B5" w14:textId="199DC199" w:rsidR="00253104" w:rsidRDefault="001C60B0" w:rsidP="00F65B5B">
      <w:pPr>
        <w:spacing w:beforeLines="50" w:before="120" w:afterLines="50" w:after="120"/>
        <w:rPr>
          <w:sz w:val="22"/>
          <w:szCs w:val="18"/>
        </w:rPr>
      </w:pPr>
      <w:r>
        <w:rPr>
          <w:sz w:val="22"/>
          <w:szCs w:val="18"/>
        </w:rPr>
        <w:t>CAPC value for S-SSB is still under discussion. In Uu, CAPC value for S-SSB is 1. We believe that the same definition can be reused for S-SSB.</w:t>
      </w:r>
    </w:p>
    <w:p w14:paraId="58EE7C8C" w14:textId="24B787DC" w:rsidR="001C60B0" w:rsidRDefault="001C60B0" w:rsidP="001C60B0">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3010B4">
        <w:rPr>
          <w:rFonts w:eastAsiaTheme="minorEastAsia"/>
          <w:b/>
          <w:sz w:val="22"/>
          <w:u w:val="single"/>
          <w:lang w:val="en-US"/>
        </w:rPr>
        <w:t>8</w:t>
      </w:r>
      <w:r>
        <w:rPr>
          <w:rFonts w:eastAsiaTheme="minorEastAsia"/>
          <w:b/>
          <w:sz w:val="22"/>
          <w:u w:val="single"/>
          <w:lang w:val="en-US"/>
        </w:rPr>
        <w:t>:</w:t>
      </w:r>
    </w:p>
    <w:p w14:paraId="502CE7E4" w14:textId="7156B1B4" w:rsidR="001C60B0" w:rsidRDefault="001C60B0" w:rsidP="001C60B0">
      <w:pPr>
        <w:numPr>
          <w:ilvl w:val="0"/>
          <w:numId w:val="9"/>
        </w:numPr>
        <w:spacing w:before="50" w:afterLines="50" w:after="120"/>
        <w:rPr>
          <w:rFonts w:eastAsiaTheme="minorEastAsia"/>
          <w:b/>
          <w:bCs/>
          <w:iCs/>
          <w:sz w:val="22"/>
          <w:lang w:val="en-US"/>
        </w:rPr>
      </w:pPr>
      <w:r w:rsidRPr="001C60B0">
        <w:rPr>
          <w:rFonts w:eastAsiaTheme="minorEastAsia"/>
          <w:b/>
          <w:bCs/>
          <w:iCs/>
          <w:sz w:val="22"/>
        </w:rPr>
        <w:t>For S-SSB transmissions, CAPC = 1</w:t>
      </w:r>
      <w:r>
        <w:rPr>
          <w:rFonts w:eastAsiaTheme="minorEastAsia"/>
          <w:b/>
          <w:bCs/>
          <w:iCs/>
          <w:sz w:val="22"/>
          <w:lang w:val="en-US"/>
        </w:rPr>
        <w:t>.</w:t>
      </w:r>
    </w:p>
    <w:p w14:paraId="5418C4F3" w14:textId="77777777" w:rsidR="001C60B0" w:rsidRPr="001C60B0" w:rsidRDefault="001C60B0" w:rsidP="00F65B5B">
      <w:pPr>
        <w:spacing w:beforeLines="50" w:before="120" w:afterLines="50" w:after="120"/>
        <w:rPr>
          <w:sz w:val="22"/>
          <w:szCs w:val="18"/>
          <w:lang w:val="en-US"/>
        </w:rPr>
      </w:pPr>
    </w:p>
    <w:p w14:paraId="701004B0" w14:textId="12E10B8C" w:rsidR="00253104" w:rsidRPr="00F65B5B" w:rsidRDefault="00253104" w:rsidP="0025310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CAPC for PSFCH</w:t>
      </w:r>
    </w:p>
    <w:p w14:paraId="7271D8F2" w14:textId="0FCC059F" w:rsidR="000A514E" w:rsidRDefault="000A514E" w:rsidP="00F65B5B">
      <w:pPr>
        <w:spacing w:beforeLines="50" w:before="120" w:afterLines="50" w:after="120"/>
        <w:rPr>
          <w:sz w:val="22"/>
          <w:szCs w:val="18"/>
        </w:rPr>
      </w:pPr>
      <w:r>
        <w:rPr>
          <w:rFonts w:hint="eastAsia"/>
          <w:sz w:val="22"/>
          <w:szCs w:val="18"/>
        </w:rPr>
        <w:t>R</w:t>
      </w:r>
      <w:r>
        <w:rPr>
          <w:sz w:val="22"/>
          <w:szCs w:val="18"/>
        </w:rPr>
        <w:t xml:space="preserve">egarding CAPC value for PSFCH, unlike CAPC value for S-SSB discussed above, </w:t>
      </w:r>
      <w:r w:rsidRPr="000A514E">
        <w:rPr>
          <w:sz w:val="22"/>
          <w:szCs w:val="18"/>
        </w:rPr>
        <w:t xml:space="preserve">whether the same rule as PUCCH is the most appropriate way is </w:t>
      </w:r>
      <w:r>
        <w:rPr>
          <w:sz w:val="22"/>
          <w:szCs w:val="18"/>
        </w:rPr>
        <w:t>questionable</w:t>
      </w:r>
      <w:r w:rsidRPr="000A514E">
        <w:rPr>
          <w:sz w:val="22"/>
          <w:szCs w:val="18"/>
        </w:rPr>
        <w:t>.</w:t>
      </w:r>
      <w:r>
        <w:rPr>
          <w:sz w:val="22"/>
          <w:szCs w:val="18"/>
        </w:rPr>
        <w:t xml:space="preserve"> </w:t>
      </w:r>
      <w:r w:rsidRPr="000A514E">
        <w:rPr>
          <w:sz w:val="22"/>
          <w:szCs w:val="18"/>
        </w:rPr>
        <w:t>Although CAPC value of PDSCH corresponding to HARQ-ACK is unknown</w:t>
      </w:r>
      <w:r>
        <w:rPr>
          <w:sz w:val="22"/>
          <w:szCs w:val="18"/>
        </w:rPr>
        <w:t xml:space="preserve"> at RX-UE side</w:t>
      </w:r>
      <w:r w:rsidRPr="000A514E">
        <w:rPr>
          <w:sz w:val="22"/>
          <w:szCs w:val="18"/>
        </w:rPr>
        <w:t xml:space="preserve">, </w:t>
      </w:r>
      <w:r>
        <w:rPr>
          <w:sz w:val="22"/>
          <w:szCs w:val="18"/>
        </w:rPr>
        <w:t xml:space="preserve">it would be possible that </w:t>
      </w:r>
      <w:r w:rsidRPr="000A514E">
        <w:rPr>
          <w:sz w:val="22"/>
          <w:szCs w:val="18"/>
        </w:rPr>
        <w:t>SL UE know</w:t>
      </w:r>
      <w:r>
        <w:rPr>
          <w:sz w:val="22"/>
          <w:szCs w:val="18"/>
        </w:rPr>
        <w:t>s</w:t>
      </w:r>
      <w:r w:rsidRPr="000A514E">
        <w:rPr>
          <w:sz w:val="22"/>
          <w:szCs w:val="18"/>
        </w:rPr>
        <w:t xml:space="preserve"> CAPC value of each PSCCH/PSSCH by detecting UE-to-UE COT sharing information. It might be beneficial to use lower CAPC for PSFCH corresponding to PSCCH/PSSCH with lower CAPC</w:t>
      </w:r>
      <w:r>
        <w:rPr>
          <w:sz w:val="22"/>
          <w:szCs w:val="18"/>
        </w:rPr>
        <w:t>. This rule can bring an advantage as the initiating COT can include more transmissions.</w:t>
      </w:r>
    </w:p>
    <w:p w14:paraId="05ACAEF1" w14:textId="52FDBD7F" w:rsidR="009B6756" w:rsidRDefault="009B6756" w:rsidP="009B6756">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3010B4">
        <w:rPr>
          <w:rFonts w:eastAsiaTheme="minorEastAsia"/>
          <w:b/>
          <w:sz w:val="22"/>
          <w:u w:val="single"/>
          <w:lang w:val="en-US"/>
        </w:rPr>
        <w:t>9</w:t>
      </w:r>
      <w:r>
        <w:rPr>
          <w:rFonts w:eastAsiaTheme="minorEastAsia"/>
          <w:b/>
          <w:sz w:val="22"/>
          <w:u w:val="single"/>
          <w:lang w:val="en-US"/>
        </w:rPr>
        <w:t>:</w:t>
      </w:r>
    </w:p>
    <w:p w14:paraId="4CC01603" w14:textId="06DC0782" w:rsidR="009B6756" w:rsidRDefault="009B6756" w:rsidP="009B6756">
      <w:pPr>
        <w:numPr>
          <w:ilvl w:val="0"/>
          <w:numId w:val="9"/>
        </w:numPr>
        <w:spacing w:before="50" w:afterLines="50" w:after="120"/>
        <w:rPr>
          <w:rFonts w:eastAsiaTheme="minorEastAsia"/>
          <w:b/>
          <w:bCs/>
          <w:iCs/>
          <w:sz w:val="22"/>
          <w:lang w:val="en-US"/>
        </w:rPr>
      </w:pPr>
      <w:r w:rsidRPr="009B6756">
        <w:rPr>
          <w:rFonts w:eastAsiaTheme="minorEastAsia"/>
          <w:b/>
          <w:bCs/>
          <w:iCs/>
          <w:sz w:val="22"/>
        </w:rPr>
        <w:t>For PSFCH transmissions, CAPC is the same as that for the corresponding PSCCH/PSSCH</w:t>
      </w:r>
      <w:r>
        <w:rPr>
          <w:rFonts w:eastAsiaTheme="minorEastAsia"/>
          <w:b/>
          <w:bCs/>
          <w:iCs/>
          <w:sz w:val="22"/>
          <w:lang w:val="en-US"/>
        </w:rPr>
        <w:t>.</w:t>
      </w:r>
    </w:p>
    <w:p w14:paraId="199C50AA" w14:textId="77777777" w:rsidR="000A514E" w:rsidRDefault="000A514E" w:rsidP="00F65B5B">
      <w:pPr>
        <w:spacing w:beforeLines="50" w:before="120" w:afterLines="50" w:after="120"/>
        <w:rPr>
          <w:sz w:val="22"/>
          <w:szCs w:val="18"/>
        </w:rPr>
      </w:pPr>
    </w:p>
    <w:p w14:paraId="79A176C7" w14:textId="3CC590A9" w:rsidR="00253104" w:rsidRPr="00F65B5B" w:rsidRDefault="00083F67" w:rsidP="00253104">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CW adjustment</w:t>
      </w:r>
    </w:p>
    <w:tbl>
      <w:tblPr>
        <w:tblStyle w:val="afc"/>
        <w:tblW w:w="0" w:type="auto"/>
        <w:tblLook w:val="04A0" w:firstRow="1" w:lastRow="0" w:firstColumn="1" w:lastColumn="0" w:noHBand="0" w:noVBand="1"/>
      </w:tblPr>
      <w:tblGrid>
        <w:gridCol w:w="9962"/>
      </w:tblGrid>
      <w:tr w:rsidR="00C22042" w:rsidRPr="00C22042" w14:paraId="69E4D81E" w14:textId="77777777" w:rsidTr="00DA6FBD">
        <w:tc>
          <w:tcPr>
            <w:tcW w:w="9962" w:type="dxa"/>
          </w:tcPr>
          <w:p w14:paraId="27CB308E" w14:textId="77777777" w:rsidR="00C22042" w:rsidRPr="00C22042" w:rsidRDefault="00C22042" w:rsidP="00C22042">
            <w:pPr>
              <w:spacing w:after="0"/>
              <w:jc w:val="both"/>
              <w:rPr>
                <w:rFonts w:ascii="Calibri" w:eastAsia="Batang" w:hAnsi="Calibri"/>
                <w:sz w:val="16"/>
                <w:szCs w:val="16"/>
                <w:u w:val="single"/>
                <w:lang w:val="en-US" w:eastAsia="en-US"/>
              </w:rPr>
            </w:pPr>
            <w:r w:rsidRPr="00C22042">
              <w:rPr>
                <w:rFonts w:ascii="Times" w:eastAsia="Batang" w:hAnsi="Times"/>
                <w:b/>
                <w:bCs/>
                <w:sz w:val="16"/>
                <w:szCs w:val="16"/>
                <w:highlight w:val="green"/>
                <w:u w:val="single"/>
                <w:lang w:eastAsia="en-US"/>
              </w:rPr>
              <w:t>Agreement</w:t>
            </w:r>
          </w:p>
          <w:p w14:paraId="391281EA" w14:textId="77777777" w:rsidR="00C22042" w:rsidRPr="00C22042" w:rsidRDefault="00C22042" w:rsidP="00C22042">
            <w:pPr>
              <w:numPr>
                <w:ilvl w:val="0"/>
                <w:numId w:val="10"/>
              </w:numPr>
              <w:spacing w:after="0"/>
              <w:jc w:val="both"/>
              <w:rPr>
                <w:rFonts w:eastAsia="Batang"/>
                <w:color w:val="000000"/>
                <w:sz w:val="16"/>
                <w:szCs w:val="16"/>
                <w:lang w:eastAsia="ko-KR"/>
              </w:rPr>
            </w:pPr>
            <w:r w:rsidRPr="00C22042">
              <w:rPr>
                <w:rFonts w:eastAsia="Batang"/>
                <w:color w:val="000000"/>
                <w:sz w:val="16"/>
                <w:szCs w:val="16"/>
                <w:lang w:eastAsia="ko-KR"/>
              </w:rPr>
              <w:t xml:space="preserve">RAN1 is to study the definition of a </w:t>
            </w:r>
            <w:r w:rsidRPr="00C22042">
              <w:rPr>
                <w:rFonts w:eastAsia="Batang"/>
                <w:color w:val="000000"/>
                <w:sz w:val="16"/>
                <w:szCs w:val="16"/>
                <w:lang w:eastAsia="x-none"/>
              </w:rPr>
              <w:t>“</w:t>
            </w:r>
            <w:r w:rsidRPr="00C22042">
              <w:rPr>
                <w:rFonts w:eastAsia="Batang"/>
                <w:color w:val="000000"/>
                <w:sz w:val="16"/>
                <w:szCs w:val="16"/>
                <w:lang w:eastAsia="ko-KR"/>
              </w:rPr>
              <w:t>SL reference duration</w:t>
            </w:r>
            <w:r w:rsidRPr="00C22042">
              <w:rPr>
                <w:rFonts w:eastAsia="Batang"/>
                <w:color w:val="000000"/>
                <w:sz w:val="16"/>
                <w:szCs w:val="16"/>
                <w:lang w:eastAsia="x-none"/>
              </w:rPr>
              <w:t>”</w:t>
            </w:r>
            <w:r w:rsidRPr="00C22042">
              <w:rPr>
                <w:rFonts w:eastAsia="Batang"/>
                <w:color w:val="000000"/>
                <w:sz w:val="16"/>
                <w:szCs w:val="16"/>
                <w:lang w:eastAsia="ko-KR"/>
              </w:rPr>
              <w:t xml:space="preserve"> following the NR-U principle and RAN1 is to agree on the definition before down-selection to an option for CW adjustment for SL HARQ-ACK feedback enabled/disabled and each cast type</w:t>
            </w:r>
          </w:p>
          <w:p w14:paraId="160ECF0B" w14:textId="77777777" w:rsidR="00C22042" w:rsidRPr="00C22042" w:rsidRDefault="00C22042" w:rsidP="00C22042">
            <w:pPr>
              <w:numPr>
                <w:ilvl w:val="0"/>
                <w:numId w:val="10"/>
              </w:numPr>
              <w:spacing w:after="0"/>
              <w:jc w:val="both"/>
              <w:rPr>
                <w:rFonts w:eastAsia="Batang"/>
                <w:color w:val="000000"/>
                <w:sz w:val="16"/>
                <w:szCs w:val="16"/>
                <w:lang w:eastAsia="ko-KR"/>
              </w:rPr>
            </w:pPr>
            <w:r w:rsidRPr="00C22042">
              <w:rPr>
                <w:rFonts w:eastAsia="Batang"/>
                <w:color w:val="000000"/>
                <w:sz w:val="16"/>
                <w:szCs w:val="16"/>
                <w:lang w:eastAsia="ko-KR"/>
              </w:rPr>
              <w:t xml:space="preserve">In Type 1 SL channel access procedure, further study the following cases and options. Other options are not precluded. </w:t>
            </w:r>
          </w:p>
          <w:p w14:paraId="51299516" w14:textId="77777777" w:rsidR="00C22042" w:rsidRPr="00C22042" w:rsidRDefault="00C22042" w:rsidP="00C22042">
            <w:pPr>
              <w:numPr>
                <w:ilvl w:val="1"/>
                <w:numId w:val="10"/>
              </w:numPr>
              <w:spacing w:after="0"/>
              <w:jc w:val="both"/>
              <w:rPr>
                <w:rFonts w:eastAsia="Batang"/>
                <w:color w:val="000000"/>
                <w:sz w:val="16"/>
                <w:szCs w:val="16"/>
                <w:lang w:eastAsia="ko-KR"/>
              </w:rPr>
            </w:pPr>
            <w:r w:rsidRPr="00C22042">
              <w:rPr>
                <w:rFonts w:eastAsia="Batang"/>
                <w:color w:val="000000"/>
                <w:sz w:val="16"/>
                <w:szCs w:val="16"/>
                <w:lang w:eastAsia="ko-KR"/>
              </w:rPr>
              <w:t xml:space="preserve">CW adjustment when SL-HARQ feedback is disabled </w:t>
            </w:r>
            <w:r w:rsidRPr="00C22042">
              <w:rPr>
                <w:rFonts w:eastAsia="Batang"/>
                <w:color w:val="000000"/>
                <w:sz w:val="16"/>
                <w:szCs w:val="16"/>
                <w:lang w:eastAsia="x-none"/>
              </w:rPr>
              <w:t xml:space="preserve">(at least if all transmissions within the </w:t>
            </w:r>
            <w:r w:rsidRPr="00C22042">
              <w:rPr>
                <w:rFonts w:eastAsia="Batang"/>
                <w:color w:val="000000"/>
                <w:sz w:val="16"/>
                <w:szCs w:val="16"/>
                <w:lang w:eastAsia="ko-KR"/>
              </w:rPr>
              <w:t xml:space="preserve">latest </w:t>
            </w:r>
            <w:r w:rsidRPr="00C22042">
              <w:rPr>
                <w:rFonts w:eastAsia="Batang"/>
                <w:color w:val="000000"/>
                <w:sz w:val="16"/>
                <w:szCs w:val="16"/>
                <w:lang w:eastAsia="x-none"/>
              </w:rPr>
              <w:t>SL reference duration have SL-HARQ feedback disabled):</w:t>
            </w:r>
          </w:p>
          <w:p w14:paraId="434960C2" w14:textId="77777777" w:rsidR="00C22042" w:rsidRPr="00C22042" w:rsidRDefault="00C22042" w:rsidP="00C22042">
            <w:pPr>
              <w:numPr>
                <w:ilvl w:val="2"/>
                <w:numId w:val="10"/>
              </w:numPr>
              <w:spacing w:after="0"/>
              <w:jc w:val="both"/>
              <w:rPr>
                <w:rFonts w:eastAsia="Batang"/>
                <w:color w:val="000000"/>
                <w:sz w:val="16"/>
                <w:szCs w:val="16"/>
                <w:lang w:eastAsia="ko-KR"/>
              </w:rPr>
            </w:pPr>
            <w:r w:rsidRPr="00C22042">
              <w:rPr>
                <w:rFonts w:eastAsia="Batang"/>
                <w:color w:val="000000"/>
                <w:sz w:val="16"/>
                <w:szCs w:val="16"/>
                <w:lang w:val="en-AU" w:eastAsia="ko-KR"/>
              </w:rPr>
              <w:t xml:space="preserve">Option 1: </w:t>
            </w:r>
            <w:r w:rsidRPr="00C22042">
              <w:rPr>
                <w:rFonts w:eastAsia="Batang"/>
                <w:color w:val="000000"/>
                <w:sz w:val="16"/>
                <w:szCs w:val="16"/>
                <w:lang w:eastAsia="ko-KR"/>
              </w:rPr>
              <w:t>F</w:t>
            </w:r>
            <w:r w:rsidRPr="00C22042">
              <w:rPr>
                <w:rFonts w:eastAsia="Batang"/>
                <w:color w:val="000000"/>
                <w:sz w:val="16"/>
                <w:szCs w:val="16"/>
                <w:lang w:val="en-AU" w:eastAsia="ko-KR"/>
              </w:rPr>
              <w:t xml:space="preserve">or every priority class </w:t>
            </w:r>
            <m:oMath>
              <m:r>
                <w:rPr>
                  <w:rFonts w:ascii="Cambria Math" w:eastAsia="ＭＳ 明朝" w:hAnsi="Cambria Math"/>
                  <w:color w:val="000000"/>
                  <w:sz w:val="16"/>
                  <w:szCs w:val="16"/>
                  <w:lang w:val="en-US" w:eastAsia="ko-KR"/>
                </w:rPr>
                <m:t>p</m:t>
              </m:r>
              <m:r>
                <w:rPr>
                  <w:rFonts w:ascii="Cambria Math" w:eastAsia="ＭＳ 明朝" w:hAnsi="Cambria Math" w:hint="eastAsia"/>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22042">
              <w:rPr>
                <w:rFonts w:eastAsia="Batang"/>
                <w:color w:val="000000"/>
                <w:sz w:val="16"/>
                <w:szCs w:val="16"/>
                <w:lang w:val="en-AU" w:eastAsia="ko-KR"/>
              </w:rPr>
              <w:t>,</w:t>
            </w:r>
            <w:r w:rsidRPr="00C22042">
              <w:rPr>
                <w:rFonts w:eastAsia="Batang"/>
                <w:i/>
                <w:iCs/>
                <w:color w:val="000000"/>
                <w:sz w:val="16"/>
                <w:szCs w:val="16"/>
                <w:lang w:val="en-AU" w:eastAsia="ko-KR"/>
              </w:rPr>
              <w:t xml:space="preserve"> </w:t>
            </w:r>
            <w:r w:rsidRPr="00C22042">
              <w:rPr>
                <w:rFonts w:eastAsia="Batang"/>
                <w:color w:val="000000"/>
                <w:sz w:val="16"/>
                <w:szCs w:val="16"/>
                <w:lang w:eastAsia="ko-KR"/>
              </w:rPr>
              <w:t xml:space="preserve">use the latest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22042">
              <w:rPr>
                <w:rFonts w:eastAsia="Batang"/>
                <w:color w:val="000000"/>
                <w:sz w:val="16"/>
                <w:szCs w:val="16"/>
                <w:lang w:eastAsia="ko-KR"/>
              </w:rPr>
              <w:t xml:space="preserve"> used for any SL transmissions on the channel using Type 1 channel access procedures associated with the channel access priority class </w:t>
            </w:r>
            <m:oMath>
              <m:r>
                <w:rPr>
                  <w:rFonts w:ascii="Cambria Math" w:eastAsia="ＭＳ 明朝" w:hAnsi="Cambria Math"/>
                  <w:color w:val="000000"/>
                  <w:sz w:val="16"/>
                  <w:szCs w:val="16"/>
                  <w:lang w:val="en-US" w:eastAsia="ko-KR"/>
                </w:rPr>
                <m:t>p</m:t>
              </m:r>
            </m:oMath>
            <w:r w:rsidRPr="00C22042">
              <w:rPr>
                <w:rFonts w:eastAsia="Batang"/>
                <w:color w:val="000000"/>
                <w:sz w:val="16"/>
                <w:szCs w:val="16"/>
                <w:lang w:eastAsia="ko-KR"/>
              </w:rPr>
              <w:t>.</w:t>
            </w:r>
          </w:p>
          <w:p w14:paraId="7111BE4D" w14:textId="77777777" w:rsidR="00C22042" w:rsidRPr="00C22042" w:rsidRDefault="00C22042" w:rsidP="00C22042">
            <w:pPr>
              <w:numPr>
                <w:ilvl w:val="2"/>
                <w:numId w:val="10"/>
              </w:numPr>
              <w:spacing w:after="0"/>
              <w:jc w:val="both"/>
              <w:rPr>
                <w:rFonts w:eastAsia="Batang"/>
                <w:color w:val="000000"/>
                <w:sz w:val="16"/>
                <w:szCs w:val="16"/>
                <w:lang w:eastAsia="ko-KR"/>
              </w:rPr>
            </w:pPr>
            <w:r w:rsidRPr="00C22042">
              <w:rPr>
                <w:rFonts w:eastAsia="Batang"/>
                <w:color w:val="000000"/>
                <w:sz w:val="16"/>
                <w:szCs w:val="16"/>
                <w:lang w:val="en-AU" w:eastAsia="ko-KR"/>
              </w:rPr>
              <w:t xml:space="preserve">Option 2: </w:t>
            </w:r>
            <w:r w:rsidRPr="00C22042">
              <w:rPr>
                <w:rFonts w:eastAsia="Batang"/>
                <w:color w:val="000000"/>
                <w:sz w:val="16"/>
                <w:szCs w:val="16"/>
                <w:lang w:eastAsia="ko-KR"/>
              </w:rPr>
              <w:t>CW is adjusted according to number blind retransmissions of the TBs within a COT.</w:t>
            </w:r>
          </w:p>
          <w:p w14:paraId="50BE8948" w14:textId="77777777" w:rsidR="00C22042" w:rsidRPr="00C22042" w:rsidRDefault="00C22042" w:rsidP="00C22042">
            <w:pPr>
              <w:numPr>
                <w:ilvl w:val="2"/>
                <w:numId w:val="10"/>
              </w:numPr>
              <w:spacing w:after="0"/>
              <w:jc w:val="both"/>
              <w:rPr>
                <w:rFonts w:eastAsia="Batang"/>
                <w:color w:val="000000"/>
                <w:sz w:val="16"/>
                <w:szCs w:val="16"/>
                <w:lang w:eastAsia="ko-KR"/>
              </w:rPr>
            </w:pPr>
            <w:r w:rsidRPr="00C22042">
              <w:rPr>
                <w:rFonts w:eastAsia="Batang"/>
                <w:color w:val="000000"/>
                <w:sz w:val="16"/>
                <w:szCs w:val="16"/>
                <w:lang w:eastAsia="ko-KR"/>
              </w:rPr>
              <w:t xml:space="preserve">Option 3: CW is adjusted according to CR/CBR measurement, </w:t>
            </w:r>
            <w:r w:rsidRPr="00C22042">
              <w:rPr>
                <w:rFonts w:eastAsia="Batang"/>
                <w:color w:val="000000"/>
                <w:sz w:val="16"/>
                <w:szCs w:val="16"/>
                <w:lang w:eastAsia="x-none"/>
              </w:rPr>
              <w:t>if CR/CBR is supported for SL-U</w:t>
            </w:r>
          </w:p>
          <w:p w14:paraId="38A56BFE" w14:textId="77777777" w:rsidR="00C22042" w:rsidRPr="00C22042" w:rsidRDefault="00C22042" w:rsidP="00C22042">
            <w:pPr>
              <w:numPr>
                <w:ilvl w:val="2"/>
                <w:numId w:val="10"/>
              </w:numPr>
              <w:spacing w:after="0"/>
              <w:jc w:val="both"/>
              <w:rPr>
                <w:rFonts w:eastAsia="Batang"/>
                <w:color w:val="000000"/>
                <w:sz w:val="16"/>
                <w:szCs w:val="16"/>
                <w:lang w:eastAsia="ko-KR"/>
              </w:rPr>
            </w:pPr>
            <w:r w:rsidRPr="00C22042">
              <w:rPr>
                <w:rFonts w:eastAsia="Batang"/>
                <w:color w:val="000000"/>
                <w:sz w:val="16"/>
                <w:szCs w:val="16"/>
                <w:lang w:eastAsia="ko-KR"/>
              </w:rPr>
              <w:t xml:space="preserve">Option 4: If a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22042">
              <w:rPr>
                <w:rFonts w:eastAsia="Batang"/>
                <w:color w:val="000000"/>
                <w:sz w:val="16"/>
                <w:szCs w:val="16"/>
              </w:rPr>
              <w:t xml:space="preserve"> </w:t>
            </w:r>
            <w:r w:rsidRPr="00C22042">
              <w:rPr>
                <w:rFonts w:eastAsia="Batang"/>
                <w:color w:val="000000"/>
                <w:sz w:val="16"/>
                <w:szCs w:val="16"/>
                <w:lang w:eastAsia="ko-KR"/>
              </w:rPr>
              <w:t xml:space="preserve">is consecutively used </w:t>
            </w:r>
            <m:oMath>
              <m:r>
                <w:rPr>
                  <w:rFonts w:ascii="Cambria Math" w:eastAsia="ＭＳ 明朝" w:hAnsi="Cambria Math"/>
                  <w:color w:val="000000"/>
                  <w:sz w:val="16"/>
                  <w:szCs w:val="16"/>
                  <w:lang w:val="en-US" w:eastAsia="ko-KR"/>
                </w:rPr>
                <m:t>K</m:t>
              </m:r>
            </m:oMath>
            <w:r w:rsidRPr="00C22042">
              <w:rPr>
                <w:rFonts w:eastAsia="Batang"/>
                <w:color w:val="000000"/>
                <w:sz w:val="16"/>
                <w:szCs w:val="16"/>
                <w:lang w:eastAsia="ko-KR"/>
              </w:rPr>
              <w:t xml:space="preserve"> times for generation of </w:t>
            </w:r>
            <m:oMath>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N</m:t>
                  </m:r>
                </m:e>
                <m:sub>
                  <m:r>
                    <w:rPr>
                      <w:rFonts w:ascii="Cambria Math" w:eastAsia="ＭＳ 明朝" w:hAnsi="Cambria Math"/>
                      <w:color w:val="000000"/>
                      <w:sz w:val="16"/>
                      <w:szCs w:val="16"/>
                      <w:lang w:val="en-US" w:eastAsia="ko-KR"/>
                    </w:rPr>
                    <m:t>init</m:t>
                  </m:r>
                </m:sub>
              </m:sSub>
            </m:oMath>
            <w:r w:rsidRPr="00C22042">
              <w:rPr>
                <w:rFonts w:eastAsia="Batang"/>
                <w:color w:val="000000"/>
                <w:sz w:val="16"/>
                <w:szCs w:val="16"/>
                <w:lang w:eastAsia="ko-KR"/>
              </w:rPr>
              <w:t xml:space="preserv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22042">
              <w:rPr>
                <w:rFonts w:eastAsia="Batang"/>
                <w:color w:val="000000"/>
                <w:sz w:val="16"/>
                <w:szCs w:val="16"/>
                <w:lang w:eastAsia="ko-KR"/>
              </w:rPr>
              <w:t xml:space="preserve"> is updated for each priority class </w:t>
            </w:r>
            <m:oMath>
              <m:r>
                <w:rPr>
                  <w:rFonts w:ascii="Cambria Math" w:eastAsia="ＭＳ 明朝" w:hAnsi="Cambria Math"/>
                  <w:color w:val="000000"/>
                  <w:sz w:val="16"/>
                  <w:szCs w:val="16"/>
                  <w:lang w:val="en-US" w:eastAsia="ko-KR"/>
                </w:rPr>
                <m:t>p</m:t>
              </m:r>
              <m:r>
                <w:rPr>
                  <w:rFonts w:ascii="Cambria Math" w:eastAsia="ＭＳ 明朝" w:hAnsi="Cambria Math" w:hint="eastAsia"/>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22042">
              <w:rPr>
                <w:rFonts w:eastAsia="Batang"/>
                <w:color w:val="000000"/>
                <w:sz w:val="16"/>
                <w:szCs w:val="16"/>
              </w:rPr>
              <w:t xml:space="preserve"> </w:t>
            </w:r>
            <w:r w:rsidRPr="00C22042">
              <w:rPr>
                <w:rFonts w:eastAsia="Batang"/>
                <w:color w:val="000000"/>
                <w:sz w:val="16"/>
                <w:szCs w:val="16"/>
                <w:lang w:eastAsia="ko-KR"/>
              </w:rPr>
              <w:t>to the next higher allowed value.</w:t>
            </w:r>
          </w:p>
          <w:p w14:paraId="3D2CCB23" w14:textId="77777777" w:rsidR="00C22042" w:rsidRPr="00C22042" w:rsidRDefault="00C22042" w:rsidP="00C22042">
            <w:pPr>
              <w:numPr>
                <w:ilvl w:val="2"/>
                <w:numId w:val="10"/>
              </w:numPr>
              <w:spacing w:after="0"/>
              <w:jc w:val="both"/>
              <w:rPr>
                <w:rFonts w:eastAsia="Batang"/>
                <w:color w:val="000000"/>
                <w:sz w:val="16"/>
                <w:szCs w:val="16"/>
                <w:lang w:eastAsia="ko-KR"/>
              </w:rPr>
            </w:pPr>
            <w:r w:rsidRPr="00C22042">
              <w:rPr>
                <w:rFonts w:eastAsia="Batang"/>
                <w:color w:val="000000"/>
                <w:sz w:val="16"/>
                <w:szCs w:val="16"/>
                <w:lang w:eastAsia="ko-KR"/>
              </w:rPr>
              <w:t xml:space="preserve">Option 5: </w:t>
            </w:r>
            <w:r w:rsidRPr="00C22042">
              <w:rPr>
                <w:rFonts w:eastAsia="Batang"/>
                <w:color w:val="000000"/>
                <w:sz w:val="16"/>
                <w:szCs w:val="16"/>
                <w:lang w:val="en-AU" w:eastAsia="ko-KR"/>
              </w:rPr>
              <w:t xml:space="preserve">If a collision indicator is received, </w:t>
            </w:r>
            <w:r w:rsidRPr="00C22042">
              <w:rPr>
                <w:rFonts w:eastAsia="Batang"/>
                <w:color w:val="000000"/>
                <w:sz w:val="16"/>
                <w:szCs w:val="16"/>
                <w:lang w:eastAsia="ko-KR"/>
              </w:rPr>
              <w:t xml:space="preserve">increase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ko-KR"/>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22042">
              <w:rPr>
                <w:rFonts w:eastAsia="Batang"/>
                <w:color w:val="000000"/>
                <w:sz w:val="16"/>
                <w:szCs w:val="16"/>
                <w:lang w:eastAsia="ko-KR"/>
              </w:rPr>
              <w:t xml:space="preserve"> for every priority class </w:t>
            </w:r>
            <m:oMath>
              <m:r>
                <w:rPr>
                  <w:rFonts w:ascii="Cambria Math" w:eastAsia="ＭＳ 明朝" w:hAnsi="Cambria Math"/>
                  <w:color w:val="000000"/>
                  <w:sz w:val="16"/>
                  <w:szCs w:val="16"/>
                  <w:lang w:val="en-US" w:eastAsia="ko-KR"/>
                </w:rPr>
                <m:t>p</m:t>
              </m:r>
              <m:r>
                <w:rPr>
                  <w:rFonts w:ascii="Cambria Math" w:eastAsia="ＭＳ 明朝" w:hAnsi="Cambria Math" w:hint="eastAsia"/>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ko-KR"/>
                    </w:rPr>
                  </m:ctrlPr>
                </m:dPr>
                <m:e>
                  <m:r>
                    <w:rPr>
                      <w:rFonts w:ascii="Cambria Math" w:eastAsia="ＭＳ 明朝" w:hAnsi="Cambria Math"/>
                      <w:color w:val="000000"/>
                      <w:sz w:val="16"/>
                      <w:szCs w:val="16"/>
                      <w:lang w:val="en-US" w:eastAsia="ko-KR"/>
                    </w:rPr>
                    <m:t>1,2,3,4</m:t>
                  </m:r>
                </m:e>
              </m:d>
            </m:oMath>
            <w:r w:rsidRPr="00C22042">
              <w:rPr>
                <w:rFonts w:eastAsia="Batang"/>
                <w:color w:val="000000"/>
                <w:sz w:val="16"/>
                <w:szCs w:val="16"/>
                <w:lang w:eastAsia="ko-KR"/>
              </w:rPr>
              <w:t xml:space="preserve"> to the next higher allowed value.</w:t>
            </w:r>
          </w:p>
          <w:p w14:paraId="7A79CBB6" w14:textId="77777777" w:rsidR="00C22042" w:rsidRPr="00C22042" w:rsidRDefault="00C22042" w:rsidP="00C22042">
            <w:pPr>
              <w:numPr>
                <w:ilvl w:val="1"/>
                <w:numId w:val="10"/>
              </w:numPr>
              <w:spacing w:after="0"/>
              <w:jc w:val="both"/>
              <w:rPr>
                <w:rFonts w:eastAsia="Batang"/>
                <w:color w:val="000000"/>
                <w:sz w:val="16"/>
                <w:szCs w:val="16"/>
                <w:lang w:eastAsia="ko-KR"/>
              </w:rPr>
            </w:pPr>
            <w:r w:rsidRPr="00C22042">
              <w:rPr>
                <w:rFonts w:eastAsia="Batang"/>
                <w:color w:val="000000"/>
                <w:sz w:val="16"/>
                <w:szCs w:val="16"/>
                <w:lang w:eastAsia="ko-KR"/>
              </w:rPr>
              <w:lastRenderedPageBreak/>
              <w:t>CW adjustment for groupcast option 2 with SL-HARQ feedback enabled (</w:t>
            </w:r>
            <w:r w:rsidRPr="00C22042">
              <w:rPr>
                <w:rFonts w:eastAsia="Batang"/>
                <w:strike/>
                <w:color w:val="000000"/>
                <w:sz w:val="16"/>
                <w:szCs w:val="16"/>
                <w:lang w:eastAsia="x-none"/>
              </w:rPr>
              <w:t>i.e.</w:t>
            </w:r>
            <w:r w:rsidRPr="00C22042">
              <w:rPr>
                <w:rFonts w:eastAsia="Batang"/>
                <w:color w:val="000000"/>
                <w:sz w:val="16"/>
                <w:szCs w:val="16"/>
                <w:lang w:eastAsia="x-none"/>
              </w:rPr>
              <w:t>, at least In case only groupcast option 2 PSSCH(s) is (are) transmitted within the latest SL reference duration</w:t>
            </w:r>
            <w:r w:rsidRPr="00C22042">
              <w:rPr>
                <w:rFonts w:eastAsia="Batang"/>
                <w:color w:val="000000"/>
                <w:sz w:val="16"/>
                <w:szCs w:val="16"/>
                <w:lang w:eastAsia="ko-KR"/>
              </w:rPr>
              <w:t xml:space="preserve">): </w:t>
            </w:r>
          </w:p>
          <w:p w14:paraId="2D8908B1" w14:textId="77777777" w:rsidR="00C22042" w:rsidRPr="00C22042" w:rsidRDefault="00C22042" w:rsidP="00C22042">
            <w:pPr>
              <w:numPr>
                <w:ilvl w:val="2"/>
                <w:numId w:val="10"/>
              </w:numPr>
              <w:spacing w:after="0"/>
              <w:jc w:val="both"/>
              <w:rPr>
                <w:rFonts w:eastAsia="Batang"/>
                <w:color w:val="000000"/>
                <w:sz w:val="16"/>
                <w:szCs w:val="16"/>
                <w:lang w:eastAsia="ko-KR"/>
              </w:rPr>
            </w:pPr>
            <w:r w:rsidRPr="00C22042">
              <w:rPr>
                <w:rFonts w:eastAsia="Batang"/>
                <w:color w:val="000000"/>
                <w:sz w:val="16"/>
                <w:szCs w:val="16"/>
                <w:lang w:val="en-AU" w:eastAsia="ko-KR"/>
              </w:rPr>
              <w:t xml:space="preserve">Option 1: Based on a (pre-)configurable ratio of received SL HARQ-ACK feedbacks in the latest SL reference duration,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22042">
              <w:rPr>
                <w:rFonts w:eastAsia="Batang"/>
                <w:color w:val="000000"/>
                <w:sz w:val="16"/>
                <w:szCs w:val="16"/>
                <w:lang w:val="en-AU" w:eastAsia="ko-KR"/>
              </w:rPr>
              <w:t xml:space="preserve"> is reset to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AU" w:eastAsia="ko-KR"/>
                    </w:rPr>
                    <m:t>min,</m:t>
                  </m:r>
                  <m:r>
                    <w:rPr>
                      <w:rFonts w:ascii="Cambria Math" w:eastAsia="ＭＳ 明朝" w:hAnsi="Cambria Math"/>
                      <w:color w:val="000000"/>
                      <w:sz w:val="16"/>
                      <w:szCs w:val="16"/>
                      <w:lang w:val="en-US" w:eastAsia="ko-KR"/>
                    </w:rPr>
                    <m:t>p</m:t>
                  </m:r>
                </m:sub>
              </m:sSub>
            </m:oMath>
            <w:r w:rsidRPr="00C22042">
              <w:rPr>
                <w:rFonts w:eastAsia="Batang"/>
                <w:i/>
                <w:iCs/>
                <w:color w:val="000000"/>
                <w:sz w:val="16"/>
                <w:szCs w:val="16"/>
                <w:lang w:eastAsia="ko-KR"/>
              </w:rPr>
              <w:t xml:space="preserve"> </w:t>
            </w:r>
            <w:r w:rsidRPr="00C22042">
              <w:rPr>
                <w:rFonts w:eastAsia="Batang"/>
                <w:color w:val="000000"/>
                <w:sz w:val="16"/>
                <w:szCs w:val="16"/>
                <w:lang w:val="en-AU" w:eastAsia="ko-KR"/>
              </w:rPr>
              <w:t xml:space="preserve">for every priority class </w:t>
            </w:r>
            <m:oMath>
              <m:r>
                <w:rPr>
                  <w:rFonts w:ascii="Cambria Math" w:eastAsia="ＭＳ 明朝" w:hAnsi="Cambria Math"/>
                  <w:color w:val="000000"/>
                  <w:sz w:val="16"/>
                  <w:szCs w:val="16"/>
                  <w:lang w:val="en-US" w:eastAsia="ko-KR"/>
                </w:rPr>
                <m:t>p</m:t>
              </m:r>
              <m:r>
                <w:rPr>
                  <w:rFonts w:ascii="Cambria Math" w:eastAsia="ＭＳ 明朝" w:hAnsi="Cambria Math" w:hint="eastAsia"/>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22042">
              <w:rPr>
                <w:rFonts w:eastAsia="Batang"/>
                <w:color w:val="000000"/>
                <w:sz w:val="16"/>
                <w:szCs w:val="16"/>
                <w:lang w:val="en-AU" w:eastAsia="ko-KR"/>
              </w:rPr>
              <w:t xml:space="preserve">, otherwise </w:t>
            </w:r>
            <w:r w:rsidRPr="00C22042">
              <w:rPr>
                <w:rFonts w:eastAsia="Batang"/>
                <w:color w:val="000000"/>
                <w:sz w:val="16"/>
                <w:szCs w:val="16"/>
                <w:lang w:eastAsia="ko-KR"/>
              </w:rPr>
              <w:t xml:space="preserve">increase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22042">
              <w:rPr>
                <w:rFonts w:eastAsia="Batang"/>
                <w:color w:val="000000"/>
                <w:sz w:val="16"/>
                <w:szCs w:val="16"/>
                <w:lang w:eastAsia="ko-KR"/>
              </w:rPr>
              <w:t xml:space="preserve"> for every priority class </w:t>
            </w:r>
            <m:oMath>
              <m:r>
                <w:rPr>
                  <w:rFonts w:ascii="Cambria Math" w:eastAsia="ＭＳ 明朝" w:hAnsi="Cambria Math"/>
                  <w:color w:val="000000"/>
                  <w:sz w:val="16"/>
                  <w:szCs w:val="16"/>
                  <w:lang w:val="en-US" w:eastAsia="ko-KR"/>
                </w:rPr>
                <m:t>p</m:t>
              </m:r>
              <m:r>
                <w:rPr>
                  <w:rFonts w:ascii="Cambria Math" w:eastAsia="ＭＳ 明朝" w:hAnsi="Cambria Math" w:hint="eastAsia"/>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22042">
              <w:rPr>
                <w:rFonts w:eastAsia="Batang"/>
                <w:color w:val="000000"/>
                <w:sz w:val="16"/>
                <w:szCs w:val="16"/>
                <w:lang w:eastAsia="ko-KR"/>
              </w:rPr>
              <w:t xml:space="preserve"> to the next higher allowed value. </w:t>
            </w:r>
          </w:p>
          <w:p w14:paraId="7D1F46A3" w14:textId="77777777" w:rsidR="00C22042" w:rsidRPr="00C22042" w:rsidRDefault="00C22042" w:rsidP="00C22042">
            <w:pPr>
              <w:numPr>
                <w:ilvl w:val="3"/>
                <w:numId w:val="10"/>
              </w:numPr>
              <w:spacing w:after="0"/>
              <w:jc w:val="both"/>
              <w:rPr>
                <w:rFonts w:eastAsia="Batang"/>
                <w:color w:val="000000"/>
                <w:sz w:val="16"/>
                <w:szCs w:val="16"/>
                <w:lang w:eastAsia="ko-KR"/>
              </w:rPr>
            </w:pPr>
            <w:r w:rsidRPr="00C22042">
              <w:rPr>
                <w:rFonts w:eastAsia="Batang"/>
                <w:color w:val="000000"/>
                <w:sz w:val="16"/>
                <w:szCs w:val="16"/>
                <w:lang w:eastAsia="ko-KR"/>
              </w:rPr>
              <w:t xml:space="preserve">FFS: whether the ratio of the received SL HARQ-ACK feedbacks is </w:t>
            </w:r>
            <w:r w:rsidRPr="00C22042">
              <w:rPr>
                <w:rFonts w:eastAsia="Batang"/>
                <w:color w:val="000000"/>
                <w:sz w:val="16"/>
                <w:szCs w:val="16"/>
                <w:lang w:eastAsia="x-none"/>
              </w:rPr>
              <w:t>‘</w:t>
            </w:r>
            <w:r w:rsidRPr="00C22042">
              <w:rPr>
                <w:rFonts w:eastAsia="Batang"/>
                <w:color w:val="000000"/>
                <w:sz w:val="16"/>
                <w:szCs w:val="16"/>
                <w:lang w:eastAsia="ko-KR"/>
              </w:rPr>
              <w:t>ACK</w:t>
            </w:r>
            <w:r w:rsidRPr="00C22042">
              <w:rPr>
                <w:rFonts w:eastAsia="Batang"/>
                <w:color w:val="000000"/>
                <w:sz w:val="16"/>
                <w:szCs w:val="16"/>
                <w:lang w:eastAsia="x-none"/>
              </w:rPr>
              <w:t>’</w:t>
            </w:r>
            <w:r w:rsidRPr="00C22042">
              <w:rPr>
                <w:rFonts w:eastAsia="Batang"/>
                <w:color w:val="000000"/>
                <w:sz w:val="16"/>
                <w:szCs w:val="16"/>
                <w:lang w:eastAsia="ko-KR"/>
              </w:rPr>
              <w:t xml:space="preserve">, </w:t>
            </w:r>
            <w:r w:rsidRPr="00C22042">
              <w:rPr>
                <w:rFonts w:eastAsia="Batang"/>
                <w:color w:val="000000"/>
                <w:sz w:val="16"/>
                <w:szCs w:val="16"/>
                <w:lang w:eastAsia="x-none"/>
              </w:rPr>
              <w:t>‘</w:t>
            </w:r>
            <w:r w:rsidRPr="00C22042">
              <w:rPr>
                <w:rFonts w:eastAsia="Batang"/>
                <w:color w:val="000000"/>
                <w:sz w:val="16"/>
                <w:szCs w:val="16"/>
                <w:lang w:eastAsia="ko-KR"/>
              </w:rPr>
              <w:t>NACK</w:t>
            </w:r>
            <w:r w:rsidRPr="00C22042">
              <w:rPr>
                <w:rFonts w:eastAsia="Batang"/>
                <w:color w:val="000000"/>
                <w:sz w:val="16"/>
                <w:szCs w:val="16"/>
                <w:lang w:eastAsia="x-none"/>
              </w:rPr>
              <w:t>’</w:t>
            </w:r>
            <w:r w:rsidRPr="00C22042">
              <w:rPr>
                <w:rFonts w:eastAsia="Batang"/>
                <w:color w:val="000000"/>
                <w:sz w:val="16"/>
                <w:szCs w:val="16"/>
                <w:lang w:eastAsia="ko-KR"/>
              </w:rPr>
              <w:t xml:space="preserve"> or </w:t>
            </w:r>
            <w:r w:rsidRPr="00C22042">
              <w:rPr>
                <w:rFonts w:eastAsia="Batang"/>
                <w:color w:val="000000"/>
                <w:sz w:val="16"/>
                <w:szCs w:val="16"/>
                <w:lang w:eastAsia="x-none"/>
              </w:rPr>
              <w:t>‘</w:t>
            </w:r>
            <w:r w:rsidRPr="00C22042">
              <w:rPr>
                <w:rFonts w:eastAsia="Batang"/>
                <w:color w:val="000000"/>
                <w:sz w:val="16"/>
                <w:szCs w:val="16"/>
                <w:lang w:eastAsia="ko-KR"/>
              </w:rPr>
              <w:t>ACK+NACK</w:t>
            </w:r>
            <w:r w:rsidRPr="00C22042">
              <w:rPr>
                <w:rFonts w:eastAsia="Batang"/>
                <w:color w:val="000000"/>
                <w:sz w:val="16"/>
                <w:szCs w:val="16"/>
                <w:lang w:eastAsia="x-none"/>
              </w:rPr>
              <w:t>’</w:t>
            </w:r>
          </w:p>
          <w:p w14:paraId="33E5E156" w14:textId="77777777" w:rsidR="00C22042" w:rsidRPr="00C22042" w:rsidRDefault="00C22042" w:rsidP="00C22042">
            <w:pPr>
              <w:numPr>
                <w:ilvl w:val="3"/>
                <w:numId w:val="10"/>
              </w:numPr>
              <w:spacing w:after="0"/>
              <w:jc w:val="both"/>
              <w:rPr>
                <w:rFonts w:eastAsia="Batang"/>
                <w:color w:val="000000"/>
                <w:sz w:val="16"/>
                <w:szCs w:val="16"/>
                <w:lang w:eastAsia="ko-KR"/>
              </w:rPr>
            </w:pPr>
            <w:r w:rsidRPr="00C22042">
              <w:rPr>
                <w:rFonts w:eastAsia="Batang"/>
                <w:color w:val="000000"/>
                <w:sz w:val="16"/>
                <w:szCs w:val="16"/>
                <w:lang w:eastAsia="ko-KR"/>
              </w:rPr>
              <w:t>FFS: how to calculate the ratio</w:t>
            </w:r>
          </w:p>
          <w:p w14:paraId="15027F7B" w14:textId="77777777" w:rsidR="00C22042" w:rsidRPr="00C22042" w:rsidRDefault="00C22042" w:rsidP="00C22042">
            <w:pPr>
              <w:numPr>
                <w:ilvl w:val="3"/>
                <w:numId w:val="10"/>
              </w:numPr>
              <w:spacing w:after="0"/>
              <w:jc w:val="both"/>
              <w:rPr>
                <w:rFonts w:eastAsia="Batang"/>
                <w:color w:val="000000"/>
                <w:sz w:val="16"/>
                <w:szCs w:val="16"/>
                <w:lang w:eastAsia="ko-KR"/>
              </w:rPr>
            </w:pPr>
            <w:r w:rsidRPr="00C22042">
              <w:rPr>
                <w:rFonts w:eastAsia="Batang"/>
                <w:color w:val="000000"/>
                <w:sz w:val="16"/>
                <w:szCs w:val="16"/>
                <w:lang w:eastAsia="ko-KR"/>
              </w:rPr>
              <w:t>FFS: the (pre-)configuration ratio values</w:t>
            </w:r>
          </w:p>
          <w:p w14:paraId="1BE13FFE" w14:textId="77777777" w:rsidR="00C22042" w:rsidRPr="00C22042" w:rsidRDefault="00C22042" w:rsidP="00C22042">
            <w:pPr>
              <w:numPr>
                <w:ilvl w:val="2"/>
                <w:numId w:val="10"/>
              </w:numPr>
              <w:spacing w:after="0"/>
              <w:jc w:val="both"/>
              <w:rPr>
                <w:rFonts w:eastAsia="Batang"/>
                <w:color w:val="000000"/>
                <w:sz w:val="16"/>
                <w:szCs w:val="16"/>
                <w:lang w:eastAsia="ko-KR"/>
              </w:rPr>
            </w:pPr>
            <w:r w:rsidRPr="00C22042">
              <w:rPr>
                <w:rFonts w:eastAsia="Batang"/>
                <w:color w:val="000000"/>
                <w:sz w:val="16"/>
                <w:szCs w:val="16"/>
                <w:lang w:eastAsia="ko-KR"/>
              </w:rPr>
              <w:t xml:space="preserve">Option 2: If at least a </w:t>
            </w:r>
            <w:r w:rsidRPr="00C22042">
              <w:rPr>
                <w:rFonts w:eastAsia="Batang"/>
                <w:color w:val="000000"/>
                <w:sz w:val="16"/>
                <w:szCs w:val="16"/>
                <w:lang w:eastAsia="x-none"/>
              </w:rPr>
              <w:t>‘</w:t>
            </w:r>
            <w:r w:rsidRPr="00C22042">
              <w:rPr>
                <w:rFonts w:eastAsia="Batang"/>
                <w:color w:val="000000"/>
                <w:sz w:val="16"/>
                <w:szCs w:val="16"/>
                <w:lang w:eastAsia="ko-KR"/>
              </w:rPr>
              <w:t>ACK</w:t>
            </w:r>
            <w:r w:rsidRPr="00C22042">
              <w:rPr>
                <w:rFonts w:eastAsia="Batang"/>
                <w:color w:val="000000"/>
                <w:sz w:val="16"/>
                <w:szCs w:val="16"/>
                <w:lang w:eastAsia="x-none"/>
              </w:rPr>
              <w:t>’</w:t>
            </w:r>
            <w:r w:rsidRPr="00C22042">
              <w:rPr>
                <w:rFonts w:eastAsia="Batang"/>
                <w:color w:val="000000"/>
                <w:sz w:val="16"/>
                <w:szCs w:val="16"/>
                <w:lang w:eastAsia="ko-KR"/>
              </w:rPr>
              <w:t xml:space="preserve"> is received </w:t>
            </w:r>
            <w:r w:rsidRPr="00C22042">
              <w:rPr>
                <w:rFonts w:eastAsia="Batang"/>
                <w:color w:val="000000"/>
                <w:sz w:val="16"/>
                <w:szCs w:val="16"/>
                <w:lang w:val="en-AU" w:eastAsia="x-none"/>
              </w:rPr>
              <w:t xml:space="preserve">related to any transmissions within the latest </w:t>
            </w:r>
            <w:r w:rsidRPr="00C22042">
              <w:rPr>
                <w:rFonts w:eastAsia="Batang"/>
                <w:color w:val="000000"/>
                <w:sz w:val="16"/>
                <w:szCs w:val="16"/>
                <w:lang w:eastAsia="x-none"/>
              </w:rPr>
              <w:t>SL reference duration</w:t>
            </w:r>
            <w:r w:rsidRPr="00C22042">
              <w:rPr>
                <w:rFonts w:eastAsia="Batang"/>
                <w:color w:val="000000"/>
                <w:sz w:val="16"/>
                <w:szCs w:val="16"/>
                <w:lang w:eastAsia="ko-KR"/>
              </w:rPr>
              <w:t xml:space="preserve">, for each priority class </w:t>
            </w:r>
            <m:oMath>
              <m:r>
                <w:rPr>
                  <w:rFonts w:ascii="Cambria Math" w:eastAsia="ＭＳ 明朝" w:hAnsi="Cambria Math"/>
                  <w:color w:val="000000"/>
                  <w:sz w:val="16"/>
                  <w:szCs w:val="16"/>
                  <w:lang w:val="en-US" w:eastAsia="ko-KR"/>
                </w:rPr>
                <m:t>p</m:t>
              </m:r>
              <m:r>
                <w:rPr>
                  <w:rFonts w:ascii="Cambria Math" w:eastAsia="ＭＳ 明朝" w:hAnsi="Cambria Math" w:hint="eastAsia"/>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22042">
              <w:rPr>
                <w:rFonts w:eastAsia="Batang"/>
                <w:color w:val="000000"/>
                <w:sz w:val="16"/>
                <w:szCs w:val="16"/>
                <w:lang w:eastAsia="ko-KR"/>
              </w:rPr>
              <w:t xml:space="preserv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m:t>
              </m:r>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Ｐゴシック" w:hAnsi="Cambria Math" w:cs="Calibri"/>
                          <w:color w:val="000000"/>
                          <w:sz w:val="16"/>
                          <w:szCs w:val="16"/>
                          <w:lang w:val="en-US" w:eastAsia="en-US"/>
                        </w:rPr>
                      </m:ctrlPr>
                    </m:funcPr>
                    <m:fName>
                      <m:r>
                        <w:rPr>
                          <w:rFonts w:ascii="Cambria Math" w:eastAsia="ＭＳ 明朝" w:hAnsi="Cambria Math"/>
                          <w:color w:val="000000"/>
                          <w:sz w:val="16"/>
                          <w:szCs w:val="16"/>
                          <w:lang w:val="en-US" w:eastAsia="ko-KR"/>
                        </w:rPr>
                        <m:t>min</m:t>
                      </m:r>
                      <m:r>
                        <m:rPr>
                          <m:sty m:val="p"/>
                        </m:rPr>
                        <w:rPr>
                          <w:rFonts w:ascii="Cambria Math" w:eastAsia="ＭＳ 明朝" w:hAnsi="Cambria Math"/>
                          <w:color w:val="000000"/>
                          <w:sz w:val="16"/>
                          <w:szCs w:val="16"/>
                          <w:lang w:val="en-US" w:eastAsia="ko-KR"/>
                        </w:rPr>
                        <m:t>,</m:t>
                      </m:r>
                    </m:fName>
                    <m:e>
                      <m:r>
                        <w:rPr>
                          <w:rFonts w:ascii="Cambria Math" w:eastAsia="ＭＳ 明朝" w:hAnsi="Cambria Math"/>
                          <w:color w:val="000000"/>
                          <w:sz w:val="16"/>
                          <w:szCs w:val="16"/>
                          <w:lang w:val="en-US" w:eastAsia="ko-KR"/>
                        </w:rPr>
                        <m:t>p</m:t>
                      </m:r>
                    </m:e>
                  </m:func>
                </m:sub>
              </m:sSub>
            </m:oMath>
            <w:r w:rsidRPr="00C22042">
              <w:rPr>
                <w:rFonts w:eastAsia="Batang"/>
                <w:color w:val="000000"/>
                <w:sz w:val="16"/>
                <w:szCs w:val="16"/>
                <w:lang w:eastAsia="ko-KR"/>
              </w:rPr>
              <w:t xml:space="preserve">; otherwise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 </m:t>
              </m:r>
            </m:oMath>
            <w:r w:rsidRPr="00C22042">
              <w:rPr>
                <w:rFonts w:eastAsia="Batang"/>
                <w:color w:val="000000"/>
                <w:sz w:val="16"/>
                <w:szCs w:val="16"/>
                <w:lang w:eastAsia="ko-KR"/>
              </w:rPr>
              <w:t>is increased.</w:t>
            </w:r>
          </w:p>
          <w:p w14:paraId="2B60B07E" w14:textId="77777777" w:rsidR="00C22042" w:rsidRPr="00C22042" w:rsidRDefault="00C22042" w:rsidP="00C22042">
            <w:pPr>
              <w:numPr>
                <w:ilvl w:val="1"/>
                <w:numId w:val="10"/>
              </w:numPr>
              <w:spacing w:after="0"/>
              <w:jc w:val="both"/>
              <w:rPr>
                <w:rFonts w:eastAsia="Batang"/>
                <w:color w:val="000000"/>
                <w:sz w:val="16"/>
                <w:szCs w:val="16"/>
                <w:lang w:eastAsia="ko-KR"/>
              </w:rPr>
            </w:pPr>
            <w:r w:rsidRPr="00C22042">
              <w:rPr>
                <w:rFonts w:eastAsia="Batang"/>
                <w:color w:val="000000"/>
                <w:sz w:val="16"/>
                <w:szCs w:val="16"/>
                <w:lang w:eastAsia="ko-KR"/>
              </w:rPr>
              <w:t xml:space="preserve">FFS whether </w:t>
            </w:r>
            <w:r w:rsidRPr="00C22042">
              <w:rPr>
                <w:rFonts w:eastAsia="Batang"/>
                <w:color w:val="000000"/>
                <w:sz w:val="16"/>
                <w:szCs w:val="16"/>
                <w:lang w:val="en-AU" w:eastAsia="ko-KR"/>
              </w:rPr>
              <w:t xml:space="preserve">groupcast option 1 (NACK-only) </w:t>
            </w:r>
            <w:r w:rsidRPr="00C22042">
              <w:rPr>
                <w:rFonts w:eastAsia="Batang"/>
                <w:color w:val="000000"/>
                <w:sz w:val="16"/>
                <w:szCs w:val="16"/>
                <w:lang w:eastAsia="ko-KR"/>
              </w:rPr>
              <w:t xml:space="preserve">with SL-HARQ feedback enabled </w:t>
            </w:r>
            <w:r w:rsidRPr="00C22042">
              <w:rPr>
                <w:rFonts w:eastAsia="Batang"/>
                <w:color w:val="000000"/>
                <w:sz w:val="16"/>
                <w:szCs w:val="16"/>
                <w:lang w:val="en-AU" w:eastAsia="ko-KR"/>
              </w:rPr>
              <w:t xml:space="preserve">can be supported for SL-U. If supported, further study the following options (at least </w:t>
            </w:r>
            <w:r w:rsidRPr="00C22042">
              <w:rPr>
                <w:rFonts w:eastAsia="Batang"/>
                <w:color w:val="000000"/>
                <w:sz w:val="16"/>
                <w:szCs w:val="16"/>
                <w:lang w:eastAsia="x-none"/>
              </w:rPr>
              <w:t xml:space="preserve">if all transmissions within the latest SL reference duration are </w:t>
            </w:r>
            <w:r w:rsidRPr="00C22042">
              <w:rPr>
                <w:rFonts w:eastAsia="Batang"/>
                <w:color w:val="000000"/>
                <w:sz w:val="16"/>
                <w:szCs w:val="16"/>
                <w:lang w:val="en-AU" w:eastAsia="x-none"/>
              </w:rPr>
              <w:t>groupcast option 1</w:t>
            </w:r>
            <w:r w:rsidRPr="00C22042">
              <w:rPr>
                <w:rFonts w:eastAsia="Batang"/>
                <w:color w:val="000000"/>
                <w:sz w:val="16"/>
                <w:szCs w:val="16"/>
                <w:lang w:eastAsia="x-none"/>
              </w:rPr>
              <w:t xml:space="preserve"> transmissions)</w:t>
            </w:r>
          </w:p>
          <w:p w14:paraId="375F949C" w14:textId="77777777" w:rsidR="00C22042" w:rsidRPr="00C22042" w:rsidRDefault="00C22042" w:rsidP="00C22042">
            <w:pPr>
              <w:numPr>
                <w:ilvl w:val="2"/>
                <w:numId w:val="10"/>
              </w:numPr>
              <w:spacing w:after="0"/>
              <w:jc w:val="both"/>
              <w:rPr>
                <w:rFonts w:eastAsia="Batang"/>
                <w:color w:val="000000"/>
                <w:sz w:val="16"/>
                <w:szCs w:val="16"/>
                <w:lang w:eastAsia="ko-KR"/>
              </w:rPr>
            </w:pPr>
            <w:r w:rsidRPr="00C22042">
              <w:rPr>
                <w:rFonts w:eastAsia="Batang"/>
                <w:color w:val="000000"/>
                <w:sz w:val="16"/>
                <w:szCs w:val="16"/>
                <w:lang w:val="en-AU" w:eastAsia="ko-KR"/>
              </w:rPr>
              <w:t xml:space="preserve">Option 1: For every priority class </w:t>
            </w:r>
            <m:oMath>
              <m:r>
                <w:rPr>
                  <w:rFonts w:ascii="Cambria Math" w:eastAsia="ＭＳ 明朝" w:hAnsi="Cambria Math"/>
                  <w:color w:val="000000"/>
                  <w:sz w:val="16"/>
                  <w:szCs w:val="16"/>
                  <w:lang w:val="en-US" w:eastAsia="ko-KR"/>
                </w:rPr>
                <m:t>p</m:t>
              </m:r>
              <m:r>
                <w:rPr>
                  <w:rFonts w:ascii="Cambria Math" w:eastAsia="ＭＳ 明朝" w:hAnsi="Cambria Math" w:hint="eastAsia"/>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22042">
              <w:rPr>
                <w:rFonts w:eastAsia="Batang"/>
                <w:color w:val="000000"/>
                <w:sz w:val="16"/>
                <w:szCs w:val="16"/>
                <w:lang w:val="en-AU" w:eastAsia="ko-KR"/>
              </w:rPr>
              <w:t>,</w:t>
            </w:r>
            <w:r w:rsidRPr="00C22042">
              <w:rPr>
                <w:rFonts w:eastAsia="Batang"/>
                <w:i/>
                <w:iCs/>
                <w:color w:val="000000"/>
                <w:sz w:val="16"/>
                <w:szCs w:val="16"/>
                <w:lang w:val="en-AU" w:eastAsia="ko-KR"/>
              </w:rPr>
              <w:t xml:space="preserve"> </w:t>
            </w:r>
            <w:r w:rsidRPr="00C22042">
              <w:rPr>
                <w:rFonts w:eastAsia="Batang"/>
                <w:color w:val="000000"/>
                <w:sz w:val="16"/>
                <w:szCs w:val="16"/>
                <w:lang w:eastAsia="ko-KR"/>
              </w:rPr>
              <w:t xml:space="preserve">use the latest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22042">
              <w:rPr>
                <w:rFonts w:eastAsia="Batang"/>
                <w:color w:val="000000"/>
                <w:sz w:val="16"/>
                <w:szCs w:val="16"/>
                <w:lang w:eastAsia="ko-KR"/>
              </w:rPr>
              <w:t xml:space="preserve"> used for any SL transmissions on the channel using Type 1 channel access procedures associated with the channel access priority class </w:t>
            </w:r>
            <m:oMath>
              <m:r>
                <w:rPr>
                  <w:rFonts w:ascii="Cambria Math" w:eastAsia="ＭＳ 明朝" w:hAnsi="Cambria Math"/>
                  <w:color w:val="000000"/>
                  <w:sz w:val="16"/>
                  <w:szCs w:val="16"/>
                  <w:lang w:val="en-US" w:eastAsia="ko-KR"/>
                </w:rPr>
                <m:t>p</m:t>
              </m:r>
            </m:oMath>
            <w:r w:rsidRPr="00C22042">
              <w:rPr>
                <w:rFonts w:eastAsia="Batang"/>
                <w:color w:val="000000"/>
                <w:sz w:val="16"/>
                <w:szCs w:val="16"/>
                <w:lang w:eastAsia="ko-KR"/>
              </w:rPr>
              <w:t>.</w:t>
            </w:r>
          </w:p>
          <w:p w14:paraId="68D4FF68" w14:textId="77777777" w:rsidR="00C22042" w:rsidRPr="00C22042" w:rsidRDefault="00C22042" w:rsidP="00C22042">
            <w:pPr>
              <w:numPr>
                <w:ilvl w:val="2"/>
                <w:numId w:val="10"/>
              </w:numPr>
              <w:spacing w:after="0"/>
              <w:jc w:val="both"/>
              <w:rPr>
                <w:rFonts w:eastAsia="Batang"/>
                <w:color w:val="000000"/>
                <w:sz w:val="16"/>
                <w:szCs w:val="16"/>
                <w:lang w:eastAsia="ko-KR"/>
              </w:rPr>
            </w:pPr>
            <w:r w:rsidRPr="00C22042">
              <w:rPr>
                <w:rFonts w:eastAsia="Batang"/>
                <w:color w:val="000000"/>
                <w:sz w:val="16"/>
                <w:szCs w:val="16"/>
                <w:lang w:val="en-AU" w:eastAsia="ko-KR"/>
              </w:rPr>
              <w:t xml:space="preserve">Option 2: </w:t>
            </w:r>
          </w:p>
          <w:p w14:paraId="4E5737B6" w14:textId="77777777" w:rsidR="00C22042" w:rsidRPr="00C22042" w:rsidRDefault="00C22042" w:rsidP="00C22042">
            <w:pPr>
              <w:numPr>
                <w:ilvl w:val="3"/>
                <w:numId w:val="10"/>
              </w:numPr>
              <w:spacing w:after="0"/>
              <w:jc w:val="both"/>
              <w:rPr>
                <w:rFonts w:eastAsia="Batang"/>
                <w:color w:val="000000"/>
                <w:sz w:val="16"/>
                <w:szCs w:val="16"/>
                <w:lang w:eastAsia="ko-KR"/>
              </w:rPr>
            </w:pPr>
            <w:r w:rsidRPr="00C22042">
              <w:rPr>
                <w:rFonts w:eastAsia="Batang"/>
                <w:color w:val="000000"/>
                <w:sz w:val="16"/>
                <w:szCs w:val="16"/>
                <w:lang w:val="en-AU" w:eastAsia="ko-KR"/>
              </w:rPr>
              <w:t xml:space="preserve">If </w:t>
            </w:r>
            <w:r w:rsidRPr="00C22042">
              <w:rPr>
                <w:rFonts w:eastAsia="Batang"/>
                <w:color w:val="000000"/>
                <w:sz w:val="16"/>
                <w:szCs w:val="16"/>
                <w:lang w:eastAsia="x-none"/>
              </w:rPr>
              <w:t>‘</w:t>
            </w:r>
            <w:r w:rsidRPr="00C22042">
              <w:rPr>
                <w:rFonts w:eastAsia="Batang"/>
                <w:color w:val="000000"/>
                <w:sz w:val="16"/>
                <w:szCs w:val="16"/>
                <w:lang w:val="en-AU" w:eastAsia="ko-KR"/>
              </w:rPr>
              <w:t>NACK</w:t>
            </w:r>
            <w:r w:rsidRPr="00C22042">
              <w:rPr>
                <w:rFonts w:eastAsia="Batang"/>
                <w:color w:val="000000"/>
                <w:sz w:val="16"/>
                <w:szCs w:val="16"/>
                <w:lang w:eastAsia="x-none"/>
              </w:rPr>
              <w:t xml:space="preserve">’ </w:t>
            </w:r>
            <w:r w:rsidRPr="00C22042">
              <w:rPr>
                <w:rFonts w:eastAsia="Batang"/>
                <w:color w:val="000000"/>
                <w:sz w:val="16"/>
                <w:szCs w:val="16"/>
                <w:lang w:val="en-AU" w:eastAsia="ko-KR"/>
              </w:rPr>
              <w:t xml:space="preserve">or a collision indicator (IUC scheme 2) is received </w:t>
            </w:r>
            <w:r w:rsidRPr="00C22042">
              <w:rPr>
                <w:rFonts w:eastAsia="Batang"/>
                <w:color w:val="000000"/>
                <w:sz w:val="16"/>
                <w:szCs w:val="16"/>
                <w:lang w:val="en-AU" w:eastAsia="x-none"/>
              </w:rPr>
              <w:t xml:space="preserve">related to any transmissions within the latest </w:t>
            </w:r>
            <w:r w:rsidRPr="00C22042">
              <w:rPr>
                <w:rFonts w:eastAsia="Batang"/>
                <w:color w:val="000000"/>
                <w:sz w:val="16"/>
                <w:szCs w:val="16"/>
                <w:lang w:eastAsia="x-none"/>
              </w:rPr>
              <w:t>SL reference duration</w:t>
            </w:r>
            <w:r w:rsidRPr="00C22042">
              <w:rPr>
                <w:rFonts w:eastAsia="Batang"/>
                <w:color w:val="000000"/>
                <w:sz w:val="16"/>
                <w:szCs w:val="16"/>
                <w:lang w:val="en-AU" w:eastAsia="ko-KR"/>
              </w:rPr>
              <w:t xml:space="preserve">, </w:t>
            </w:r>
            <w:r w:rsidRPr="00C22042">
              <w:rPr>
                <w:rFonts w:eastAsia="Batang"/>
                <w:color w:val="000000"/>
                <w:sz w:val="16"/>
                <w:szCs w:val="16"/>
                <w:lang w:eastAsia="ko-KR"/>
              </w:rPr>
              <w:t xml:space="preserve">increase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22042">
              <w:rPr>
                <w:rFonts w:eastAsia="Batang"/>
                <w:color w:val="000000"/>
                <w:sz w:val="16"/>
                <w:szCs w:val="16"/>
                <w:lang w:eastAsia="ko-KR"/>
              </w:rPr>
              <w:t xml:space="preserve"> for every priority class </w:t>
            </w:r>
            <m:oMath>
              <m:r>
                <w:rPr>
                  <w:rFonts w:ascii="Cambria Math" w:eastAsia="ＭＳ 明朝" w:hAnsi="Cambria Math"/>
                  <w:color w:val="000000"/>
                  <w:sz w:val="16"/>
                  <w:szCs w:val="16"/>
                  <w:lang w:val="en-US" w:eastAsia="ko-KR"/>
                </w:rPr>
                <m:t>p</m:t>
              </m:r>
              <m:r>
                <w:rPr>
                  <w:rFonts w:ascii="Cambria Math" w:eastAsia="ＭＳ 明朝" w:hAnsi="Cambria Math" w:hint="eastAsia"/>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22042">
              <w:rPr>
                <w:rFonts w:eastAsia="Batang"/>
                <w:color w:val="000000"/>
                <w:sz w:val="16"/>
                <w:szCs w:val="16"/>
                <w:lang w:eastAsia="ko-KR"/>
              </w:rPr>
              <w:t xml:space="preserve"> to the next higher allowed value.</w:t>
            </w:r>
          </w:p>
          <w:p w14:paraId="03010F6C" w14:textId="77777777" w:rsidR="00C22042" w:rsidRPr="00C22042" w:rsidRDefault="00C22042" w:rsidP="00C22042">
            <w:pPr>
              <w:numPr>
                <w:ilvl w:val="3"/>
                <w:numId w:val="10"/>
              </w:numPr>
              <w:spacing w:after="0"/>
              <w:jc w:val="both"/>
              <w:rPr>
                <w:rFonts w:eastAsia="Batang"/>
                <w:color w:val="000000"/>
                <w:sz w:val="16"/>
                <w:szCs w:val="16"/>
                <w:lang w:eastAsia="ko-KR"/>
              </w:rPr>
            </w:pPr>
            <w:r w:rsidRPr="00C22042">
              <w:rPr>
                <w:rFonts w:eastAsia="Batang"/>
                <w:color w:val="000000"/>
                <w:sz w:val="16"/>
                <w:szCs w:val="16"/>
                <w:lang w:eastAsia="ko-KR"/>
              </w:rPr>
              <w:t xml:space="preserve">When neither </w:t>
            </w:r>
            <w:r w:rsidRPr="00C22042">
              <w:rPr>
                <w:rFonts w:eastAsia="Batang"/>
                <w:color w:val="000000"/>
                <w:sz w:val="16"/>
                <w:szCs w:val="16"/>
                <w:lang w:eastAsia="x-none"/>
              </w:rPr>
              <w:t>‘</w:t>
            </w:r>
            <w:r w:rsidRPr="00C22042">
              <w:rPr>
                <w:rFonts w:eastAsia="Batang"/>
                <w:color w:val="000000"/>
                <w:sz w:val="16"/>
                <w:szCs w:val="16"/>
                <w:lang w:eastAsia="ko-KR"/>
              </w:rPr>
              <w:t>NACK</w:t>
            </w:r>
            <w:r w:rsidRPr="00C22042">
              <w:rPr>
                <w:rFonts w:eastAsia="Batang"/>
                <w:color w:val="000000"/>
                <w:sz w:val="16"/>
                <w:szCs w:val="16"/>
                <w:lang w:eastAsia="x-none"/>
              </w:rPr>
              <w:t xml:space="preserve">’ </w:t>
            </w:r>
            <w:r w:rsidRPr="00C22042">
              <w:rPr>
                <w:rFonts w:eastAsia="Batang"/>
                <w:color w:val="000000"/>
                <w:sz w:val="16"/>
                <w:szCs w:val="16"/>
                <w:lang w:eastAsia="ko-KR"/>
              </w:rPr>
              <w:t>n</w:t>
            </w:r>
            <w:r w:rsidRPr="00C22042">
              <w:rPr>
                <w:rFonts w:eastAsia="Batang"/>
                <w:color w:val="000000"/>
                <w:sz w:val="16"/>
                <w:szCs w:val="16"/>
                <w:lang w:val="en-AU" w:eastAsia="ko-KR"/>
              </w:rPr>
              <w:t xml:space="preserve">or a collision indicator (IUC scheme 2) </w:t>
            </w:r>
            <w:r w:rsidRPr="00C22042">
              <w:rPr>
                <w:rFonts w:eastAsia="Batang"/>
                <w:color w:val="000000"/>
                <w:sz w:val="16"/>
                <w:szCs w:val="16"/>
                <w:lang w:eastAsia="ko-KR"/>
              </w:rPr>
              <w:t xml:space="preserve">is received </w:t>
            </w:r>
            <w:r w:rsidRPr="00C22042">
              <w:rPr>
                <w:rFonts w:eastAsia="Batang"/>
                <w:color w:val="000000"/>
                <w:sz w:val="16"/>
                <w:szCs w:val="16"/>
                <w:lang w:val="en-AU" w:eastAsia="x-none"/>
              </w:rPr>
              <w:t xml:space="preserve">related to any transmissions within the latest </w:t>
            </w:r>
            <w:r w:rsidRPr="00C22042">
              <w:rPr>
                <w:rFonts w:eastAsia="Batang"/>
                <w:color w:val="000000"/>
                <w:sz w:val="16"/>
                <w:szCs w:val="16"/>
                <w:lang w:eastAsia="x-none"/>
              </w:rPr>
              <w:t>SL reference duration</w:t>
            </w:r>
            <w:r w:rsidRPr="00C22042">
              <w:rPr>
                <w:rFonts w:eastAsia="Batang"/>
                <w:color w:val="000000"/>
                <w:sz w:val="16"/>
                <w:szCs w:val="16"/>
                <w:lang w:eastAsia="ko-KR"/>
              </w:rPr>
              <w:t>,</w:t>
            </w:r>
          </w:p>
          <w:p w14:paraId="5AB94E97" w14:textId="77777777" w:rsidR="00C22042" w:rsidRPr="00C22042" w:rsidRDefault="00C22042" w:rsidP="00C22042">
            <w:pPr>
              <w:numPr>
                <w:ilvl w:val="4"/>
                <w:numId w:val="10"/>
              </w:numPr>
              <w:spacing w:after="0"/>
              <w:jc w:val="both"/>
              <w:rPr>
                <w:rFonts w:eastAsia="Batang"/>
                <w:color w:val="000000"/>
                <w:sz w:val="16"/>
                <w:szCs w:val="16"/>
                <w:lang w:eastAsia="ko-KR"/>
              </w:rPr>
            </w:pPr>
            <w:r w:rsidRPr="00C22042">
              <w:rPr>
                <w:rFonts w:eastAsia="Batang"/>
                <w:color w:val="000000"/>
                <w:sz w:val="16"/>
                <w:szCs w:val="16"/>
                <w:lang w:eastAsia="ko-KR"/>
              </w:rPr>
              <w:t xml:space="preserve">Option A: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22042">
              <w:rPr>
                <w:rFonts w:eastAsia="Batang"/>
                <w:color w:val="000000"/>
                <w:sz w:val="16"/>
                <w:szCs w:val="16"/>
                <w:lang w:eastAsia="ko-KR"/>
              </w:rPr>
              <w:t xml:space="preserve"> is reset to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Ｐゴシック" w:hAnsi="Cambria Math" w:cs="Calibri"/>
                          <w:i/>
                          <w:iCs/>
                          <w:color w:val="000000"/>
                          <w:sz w:val="16"/>
                          <w:szCs w:val="16"/>
                          <w:lang w:val="en-US" w:eastAsia="en-US"/>
                        </w:rPr>
                      </m:ctrlPr>
                    </m:funcPr>
                    <m:fName>
                      <m:r>
                        <w:rPr>
                          <w:rFonts w:ascii="Cambria Math" w:eastAsia="ＭＳ 明朝" w:hAnsi="Cambria Math"/>
                          <w:color w:val="000000"/>
                          <w:sz w:val="16"/>
                          <w:szCs w:val="16"/>
                          <w:lang w:val="en-US" w:eastAsia="ko-KR"/>
                        </w:rPr>
                        <m:t>min,</m:t>
                      </m:r>
                    </m:fName>
                    <m:e>
                      <m:r>
                        <w:rPr>
                          <w:rFonts w:ascii="Cambria Math" w:eastAsia="ＭＳ 明朝" w:hAnsi="Cambria Math"/>
                          <w:color w:val="000000"/>
                          <w:sz w:val="16"/>
                          <w:szCs w:val="16"/>
                          <w:lang w:val="en-US" w:eastAsia="ko-KR"/>
                        </w:rPr>
                        <m:t>p</m:t>
                      </m:r>
                    </m:e>
                  </m:func>
                </m:sub>
              </m:sSub>
            </m:oMath>
            <w:r w:rsidRPr="00C22042">
              <w:rPr>
                <w:rFonts w:eastAsia="Batang"/>
                <w:color w:val="000000"/>
                <w:sz w:val="16"/>
                <w:szCs w:val="16"/>
                <w:lang w:eastAsia="ko-KR"/>
              </w:rPr>
              <w:t xml:space="preserve"> for every priority class </w:t>
            </w:r>
            <m:oMath>
              <m:r>
                <w:rPr>
                  <w:rFonts w:ascii="Cambria Math" w:eastAsia="ＭＳ 明朝" w:hAnsi="Cambria Math"/>
                  <w:color w:val="000000"/>
                  <w:sz w:val="16"/>
                  <w:szCs w:val="16"/>
                  <w:lang w:val="en-US" w:eastAsia="ko-KR"/>
                </w:rPr>
                <m:t>p</m:t>
              </m:r>
              <m:r>
                <w:rPr>
                  <w:rFonts w:ascii="Cambria Math" w:eastAsia="ＭＳ 明朝" w:hAnsi="Cambria Math" w:hint="eastAsia"/>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22042">
              <w:rPr>
                <w:rFonts w:eastAsia="Batang"/>
                <w:color w:val="000000"/>
                <w:sz w:val="16"/>
                <w:szCs w:val="16"/>
                <w:lang w:eastAsia="ko-KR"/>
              </w:rPr>
              <w:t>.</w:t>
            </w:r>
          </w:p>
          <w:p w14:paraId="1208E515" w14:textId="77777777" w:rsidR="00C22042" w:rsidRPr="00C22042" w:rsidRDefault="00C22042" w:rsidP="00C22042">
            <w:pPr>
              <w:numPr>
                <w:ilvl w:val="4"/>
                <w:numId w:val="10"/>
              </w:numPr>
              <w:spacing w:after="0"/>
              <w:jc w:val="both"/>
              <w:rPr>
                <w:rFonts w:eastAsia="Batang"/>
                <w:color w:val="000000"/>
                <w:sz w:val="16"/>
                <w:szCs w:val="16"/>
                <w:lang w:eastAsia="ko-KR"/>
              </w:rPr>
            </w:pPr>
            <w:r w:rsidRPr="00C22042">
              <w:rPr>
                <w:rFonts w:eastAsia="Batang"/>
                <w:color w:val="000000"/>
                <w:sz w:val="16"/>
                <w:szCs w:val="16"/>
                <w:lang w:eastAsia="ko-KR"/>
              </w:rPr>
              <w:t xml:space="preserve">Option B: </w:t>
            </w:r>
            <w:r w:rsidRPr="00C22042">
              <w:rPr>
                <w:rFonts w:eastAsia="Batang"/>
                <w:color w:val="000000"/>
                <w:sz w:val="16"/>
                <w:szCs w:val="16"/>
                <w:lang w:val="en-AU" w:eastAsia="ko-KR"/>
              </w:rPr>
              <w:t xml:space="preserve">For every priority class </w:t>
            </w:r>
            <m:oMath>
              <m:r>
                <w:rPr>
                  <w:rFonts w:ascii="Cambria Math" w:eastAsia="ＭＳ 明朝" w:hAnsi="Cambria Math"/>
                  <w:color w:val="000000"/>
                  <w:sz w:val="16"/>
                  <w:szCs w:val="16"/>
                  <w:lang w:val="en-US" w:eastAsia="ko-KR"/>
                </w:rPr>
                <m:t>p</m:t>
              </m:r>
              <m:r>
                <w:rPr>
                  <w:rFonts w:ascii="Cambria Math" w:eastAsia="ＭＳ 明朝" w:hAnsi="Cambria Math" w:hint="eastAsia"/>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22042">
              <w:rPr>
                <w:rFonts w:eastAsia="Batang"/>
                <w:color w:val="000000"/>
                <w:sz w:val="16"/>
                <w:szCs w:val="16"/>
                <w:lang w:val="en-AU" w:eastAsia="ko-KR"/>
              </w:rPr>
              <w:t>,</w:t>
            </w:r>
            <w:r w:rsidRPr="00C22042">
              <w:rPr>
                <w:rFonts w:eastAsia="Batang"/>
                <w:i/>
                <w:iCs/>
                <w:color w:val="000000"/>
                <w:sz w:val="16"/>
                <w:szCs w:val="16"/>
                <w:lang w:val="en-AU" w:eastAsia="ko-KR"/>
              </w:rPr>
              <w:t xml:space="preserve"> </w:t>
            </w:r>
            <w:r w:rsidRPr="00C22042">
              <w:rPr>
                <w:rFonts w:eastAsia="Batang"/>
                <w:color w:val="000000"/>
                <w:sz w:val="16"/>
                <w:szCs w:val="16"/>
                <w:lang w:eastAsia="ko-KR"/>
              </w:rPr>
              <w:t xml:space="preserve">use the latest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22042">
              <w:rPr>
                <w:rFonts w:eastAsia="Batang"/>
                <w:color w:val="000000"/>
                <w:sz w:val="16"/>
                <w:szCs w:val="16"/>
                <w:lang w:eastAsia="ko-KR"/>
              </w:rPr>
              <w:t xml:space="preserve"> used for any SL transmissions on the channel using Type 1 channel access procedures associated with the channel access priority class </w:t>
            </w:r>
            <m:oMath>
              <m:r>
                <w:rPr>
                  <w:rFonts w:ascii="Cambria Math" w:eastAsia="ＭＳ 明朝" w:hAnsi="Cambria Math"/>
                  <w:color w:val="000000"/>
                  <w:sz w:val="16"/>
                  <w:szCs w:val="16"/>
                  <w:lang w:val="en-US" w:eastAsia="ko-KR"/>
                </w:rPr>
                <m:t>p</m:t>
              </m:r>
            </m:oMath>
            <w:r w:rsidRPr="00C22042">
              <w:rPr>
                <w:rFonts w:eastAsia="Batang"/>
                <w:color w:val="000000"/>
                <w:sz w:val="16"/>
                <w:szCs w:val="16"/>
                <w:lang w:eastAsia="ko-KR"/>
              </w:rPr>
              <w:t>.</w:t>
            </w:r>
          </w:p>
          <w:p w14:paraId="7A490229" w14:textId="77777777" w:rsidR="00C22042" w:rsidRPr="00C22042" w:rsidRDefault="00C22042" w:rsidP="00C22042">
            <w:pPr>
              <w:numPr>
                <w:ilvl w:val="2"/>
                <w:numId w:val="10"/>
              </w:numPr>
              <w:spacing w:after="0"/>
              <w:jc w:val="both"/>
              <w:rPr>
                <w:rFonts w:eastAsia="Batang"/>
                <w:color w:val="000000"/>
                <w:sz w:val="16"/>
                <w:szCs w:val="16"/>
                <w:lang w:eastAsia="ko-KR"/>
              </w:rPr>
            </w:pPr>
            <w:r w:rsidRPr="00C22042">
              <w:rPr>
                <w:rFonts w:eastAsia="Batang"/>
                <w:color w:val="000000"/>
                <w:sz w:val="16"/>
                <w:szCs w:val="16"/>
                <w:lang w:eastAsia="ko-KR"/>
              </w:rPr>
              <w:t xml:space="preserve">Option 3: An ACK-only procedure is used instead of a NACK-only procedure. In this case, if at least a </w:t>
            </w:r>
            <w:r w:rsidRPr="00C22042">
              <w:rPr>
                <w:rFonts w:eastAsia="Batang"/>
                <w:color w:val="000000"/>
                <w:sz w:val="16"/>
                <w:szCs w:val="16"/>
                <w:lang w:eastAsia="x-none"/>
              </w:rPr>
              <w:t>‘</w:t>
            </w:r>
            <w:r w:rsidRPr="00C22042">
              <w:rPr>
                <w:rFonts w:eastAsia="Batang"/>
                <w:color w:val="000000"/>
                <w:sz w:val="16"/>
                <w:szCs w:val="16"/>
                <w:lang w:eastAsia="ko-KR"/>
              </w:rPr>
              <w:t>ACK</w:t>
            </w:r>
            <w:r w:rsidRPr="00C22042">
              <w:rPr>
                <w:rFonts w:eastAsia="Batang"/>
                <w:color w:val="000000"/>
                <w:sz w:val="16"/>
                <w:szCs w:val="16"/>
                <w:lang w:eastAsia="x-none"/>
              </w:rPr>
              <w:t>’</w:t>
            </w:r>
            <w:r w:rsidRPr="00C22042">
              <w:rPr>
                <w:rFonts w:eastAsia="Batang"/>
                <w:color w:val="000000"/>
                <w:sz w:val="16"/>
                <w:szCs w:val="16"/>
                <w:lang w:eastAsia="ko-KR"/>
              </w:rPr>
              <w:t xml:space="preserve"> is received </w:t>
            </w:r>
            <w:r w:rsidRPr="00C22042">
              <w:rPr>
                <w:rFonts w:eastAsia="Batang"/>
                <w:color w:val="000000"/>
                <w:sz w:val="16"/>
                <w:szCs w:val="16"/>
                <w:lang w:val="en-AU" w:eastAsia="x-none"/>
              </w:rPr>
              <w:t xml:space="preserve">related to any transmissions within the latest </w:t>
            </w:r>
            <w:r w:rsidRPr="00C22042">
              <w:rPr>
                <w:rFonts w:eastAsia="Batang"/>
                <w:color w:val="000000"/>
                <w:sz w:val="16"/>
                <w:szCs w:val="16"/>
                <w:lang w:eastAsia="x-none"/>
              </w:rPr>
              <w:t>SL reference duration</w:t>
            </w:r>
            <w:r w:rsidRPr="00C22042">
              <w:rPr>
                <w:rFonts w:eastAsia="Batang"/>
                <w:color w:val="000000"/>
                <w:sz w:val="16"/>
                <w:szCs w:val="16"/>
                <w:lang w:eastAsia="ko-KR"/>
              </w:rPr>
              <w:t xml:space="preserve">, for each priority class </w:t>
            </w:r>
            <m:oMath>
              <m:r>
                <w:rPr>
                  <w:rFonts w:ascii="Cambria Math" w:eastAsia="ＭＳ 明朝" w:hAnsi="Cambria Math"/>
                  <w:color w:val="000000"/>
                  <w:sz w:val="16"/>
                  <w:szCs w:val="16"/>
                  <w:lang w:val="en-US" w:eastAsia="ko-KR"/>
                </w:rPr>
                <m:t>p</m:t>
              </m:r>
              <m:r>
                <w:rPr>
                  <w:rFonts w:ascii="Cambria Math" w:eastAsia="ＭＳ 明朝" w:hAnsi="Cambria Math" w:hint="eastAsia"/>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22042">
              <w:rPr>
                <w:rFonts w:eastAsia="Batang"/>
                <w:color w:val="000000"/>
                <w:sz w:val="16"/>
                <w:szCs w:val="16"/>
                <w:lang w:eastAsia="ko-KR"/>
              </w:rPr>
              <w:t xml:space="preserv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m:t>
              </m:r>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Ｐゴシック" w:hAnsi="Cambria Math" w:cs="Calibri"/>
                          <w:color w:val="000000"/>
                          <w:sz w:val="16"/>
                          <w:szCs w:val="16"/>
                          <w:lang w:val="en-US" w:eastAsia="en-US"/>
                        </w:rPr>
                      </m:ctrlPr>
                    </m:funcPr>
                    <m:fName>
                      <m:r>
                        <w:rPr>
                          <w:rFonts w:ascii="Cambria Math" w:eastAsia="ＭＳ 明朝" w:hAnsi="Cambria Math"/>
                          <w:color w:val="000000"/>
                          <w:sz w:val="16"/>
                          <w:szCs w:val="16"/>
                          <w:lang w:val="en-US" w:eastAsia="ko-KR"/>
                        </w:rPr>
                        <m:t>min</m:t>
                      </m:r>
                      <m:r>
                        <m:rPr>
                          <m:sty m:val="p"/>
                        </m:rPr>
                        <w:rPr>
                          <w:rFonts w:ascii="Cambria Math" w:eastAsia="ＭＳ 明朝" w:hAnsi="Cambria Math"/>
                          <w:color w:val="000000"/>
                          <w:sz w:val="16"/>
                          <w:szCs w:val="16"/>
                          <w:lang w:val="en-US" w:eastAsia="ko-KR"/>
                        </w:rPr>
                        <m:t>,</m:t>
                      </m:r>
                    </m:fName>
                    <m:e>
                      <m:r>
                        <w:rPr>
                          <w:rFonts w:ascii="Cambria Math" w:eastAsia="ＭＳ 明朝" w:hAnsi="Cambria Math"/>
                          <w:color w:val="000000"/>
                          <w:sz w:val="16"/>
                          <w:szCs w:val="16"/>
                          <w:lang w:val="en-US" w:eastAsia="ko-KR"/>
                        </w:rPr>
                        <m:t>p</m:t>
                      </m:r>
                    </m:e>
                  </m:func>
                </m:sub>
              </m:sSub>
            </m:oMath>
            <w:r w:rsidRPr="00C22042">
              <w:rPr>
                <w:rFonts w:eastAsia="Batang"/>
                <w:color w:val="000000"/>
                <w:sz w:val="16"/>
                <w:szCs w:val="16"/>
                <w:lang w:eastAsia="ko-KR"/>
              </w:rPr>
              <w:t xml:space="preserve">, otherwise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 </m:t>
              </m:r>
            </m:oMath>
            <w:r w:rsidRPr="00C22042">
              <w:rPr>
                <w:rFonts w:eastAsia="Batang"/>
                <w:color w:val="000000"/>
                <w:sz w:val="16"/>
                <w:szCs w:val="16"/>
                <w:lang w:eastAsia="ko-KR"/>
              </w:rPr>
              <w:t>is increased</w:t>
            </w:r>
          </w:p>
          <w:p w14:paraId="5DE4CD30" w14:textId="77777777" w:rsidR="00C22042" w:rsidRPr="00C22042" w:rsidRDefault="00C22042" w:rsidP="00C22042">
            <w:pPr>
              <w:numPr>
                <w:ilvl w:val="2"/>
                <w:numId w:val="10"/>
              </w:numPr>
              <w:spacing w:after="0"/>
              <w:jc w:val="both"/>
              <w:rPr>
                <w:rFonts w:eastAsia="Batang"/>
                <w:color w:val="000000"/>
                <w:sz w:val="16"/>
                <w:szCs w:val="16"/>
                <w:lang w:eastAsia="ko-KR"/>
              </w:rPr>
            </w:pPr>
            <w:r w:rsidRPr="00C22042">
              <w:rPr>
                <w:rFonts w:eastAsia="Batang"/>
                <w:color w:val="000000"/>
                <w:sz w:val="16"/>
                <w:szCs w:val="16"/>
                <w:lang w:eastAsia="ko-KR"/>
              </w:rPr>
              <w:t>Option 4: CW is adjusted according to CR/CBR measurement</w:t>
            </w:r>
            <w:r w:rsidRPr="00C22042">
              <w:rPr>
                <w:rFonts w:eastAsia="Batang"/>
                <w:color w:val="000000"/>
                <w:sz w:val="16"/>
                <w:szCs w:val="16"/>
                <w:lang w:eastAsia="x-none"/>
              </w:rPr>
              <w:t>, if CR/CBR is supported for SL-U</w:t>
            </w:r>
          </w:p>
          <w:p w14:paraId="2DA092AA" w14:textId="77777777" w:rsidR="00C22042" w:rsidRPr="00C22042" w:rsidRDefault="00C22042" w:rsidP="00C22042">
            <w:pPr>
              <w:numPr>
                <w:ilvl w:val="2"/>
                <w:numId w:val="10"/>
              </w:numPr>
              <w:spacing w:after="0"/>
              <w:jc w:val="both"/>
              <w:rPr>
                <w:rFonts w:eastAsia="Batang"/>
                <w:color w:val="000000"/>
                <w:sz w:val="16"/>
                <w:szCs w:val="16"/>
                <w:lang w:eastAsia="ko-KR"/>
              </w:rPr>
            </w:pPr>
            <w:r w:rsidRPr="00C22042">
              <w:rPr>
                <w:rFonts w:eastAsia="Batang"/>
                <w:color w:val="000000"/>
                <w:sz w:val="16"/>
                <w:szCs w:val="16"/>
                <w:lang w:eastAsia="ko-KR"/>
              </w:rPr>
              <w:t xml:space="preserve">Option 5 (option 3+legacy): ACK feedback is performed when a TB is successfully decoded in addition to the legacy NACK-only procedure. In this case, if ACK only is received </w:t>
            </w:r>
            <w:r w:rsidRPr="00C22042">
              <w:rPr>
                <w:rFonts w:eastAsia="Batang"/>
                <w:color w:val="000000"/>
                <w:sz w:val="16"/>
                <w:szCs w:val="16"/>
                <w:lang w:val="en-AU" w:eastAsia="x-none"/>
              </w:rPr>
              <w:t xml:space="preserve">related to any transmissions within the latest </w:t>
            </w:r>
            <w:r w:rsidRPr="00C22042">
              <w:rPr>
                <w:rFonts w:eastAsia="Batang"/>
                <w:color w:val="000000"/>
                <w:sz w:val="16"/>
                <w:szCs w:val="16"/>
                <w:lang w:eastAsia="x-none"/>
              </w:rPr>
              <w:t>SL reference duration</w:t>
            </w:r>
            <w:r w:rsidRPr="00C22042">
              <w:rPr>
                <w:rFonts w:eastAsia="Batang"/>
                <w:color w:val="000000"/>
                <w:sz w:val="16"/>
                <w:szCs w:val="16"/>
                <w:lang w:eastAsia="ko-KR"/>
              </w:rPr>
              <w:t xml:space="preserve"> then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m:t>
              </m:r>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Ｐゴシック" w:hAnsi="Cambria Math" w:cs="Calibri"/>
                          <w:color w:val="000000"/>
                          <w:sz w:val="16"/>
                          <w:szCs w:val="16"/>
                          <w:lang w:val="en-US" w:eastAsia="en-US"/>
                        </w:rPr>
                      </m:ctrlPr>
                    </m:funcPr>
                    <m:fName>
                      <m:r>
                        <w:rPr>
                          <w:rFonts w:ascii="Cambria Math" w:eastAsia="ＭＳ 明朝" w:hAnsi="Cambria Math"/>
                          <w:color w:val="000000"/>
                          <w:sz w:val="16"/>
                          <w:szCs w:val="16"/>
                          <w:lang w:val="en-US" w:eastAsia="ko-KR"/>
                        </w:rPr>
                        <m:t>min</m:t>
                      </m:r>
                      <m:r>
                        <m:rPr>
                          <m:sty m:val="p"/>
                        </m:rPr>
                        <w:rPr>
                          <w:rFonts w:ascii="Cambria Math" w:eastAsia="ＭＳ 明朝" w:hAnsi="Cambria Math"/>
                          <w:color w:val="000000"/>
                          <w:sz w:val="16"/>
                          <w:szCs w:val="16"/>
                          <w:lang w:val="en-US" w:eastAsia="ko-KR"/>
                        </w:rPr>
                        <m:t>,</m:t>
                      </m:r>
                    </m:fName>
                    <m:e>
                      <m:r>
                        <w:rPr>
                          <w:rFonts w:ascii="Cambria Math" w:eastAsia="ＭＳ 明朝" w:hAnsi="Cambria Math"/>
                          <w:color w:val="000000"/>
                          <w:sz w:val="16"/>
                          <w:szCs w:val="16"/>
                          <w:lang w:val="en-US" w:eastAsia="ko-KR"/>
                        </w:rPr>
                        <m:t>p</m:t>
                      </m:r>
                    </m:e>
                  </m:func>
                </m:sub>
              </m:sSub>
            </m:oMath>
            <w:r w:rsidRPr="00C22042">
              <w:rPr>
                <w:rFonts w:eastAsia="Batang"/>
                <w:color w:val="000000"/>
                <w:sz w:val="16"/>
                <w:szCs w:val="16"/>
                <w:lang w:eastAsia="ko-KR"/>
              </w:rPr>
              <w:t xml:space="preserve">,  otherwise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 </m:t>
              </m:r>
            </m:oMath>
            <w:r w:rsidRPr="00C22042">
              <w:rPr>
                <w:rFonts w:eastAsia="Batang"/>
                <w:color w:val="000000"/>
                <w:sz w:val="16"/>
                <w:szCs w:val="16"/>
                <w:lang w:eastAsia="ko-KR"/>
              </w:rPr>
              <w:t xml:space="preserve"> is increased.</w:t>
            </w:r>
          </w:p>
          <w:p w14:paraId="042750A3" w14:textId="77777777" w:rsidR="00C22042" w:rsidRPr="00C22042" w:rsidRDefault="00C22042" w:rsidP="00C22042">
            <w:pPr>
              <w:numPr>
                <w:ilvl w:val="1"/>
                <w:numId w:val="10"/>
              </w:numPr>
              <w:spacing w:after="0"/>
              <w:jc w:val="both"/>
              <w:rPr>
                <w:rFonts w:eastAsia="Batang"/>
                <w:color w:val="000000"/>
                <w:sz w:val="16"/>
                <w:szCs w:val="16"/>
                <w:lang w:eastAsia="ko-KR"/>
              </w:rPr>
            </w:pPr>
            <w:r w:rsidRPr="00C22042">
              <w:rPr>
                <w:rFonts w:eastAsia="Batang"/>
                <w:color w:val="000000"/>
                <w:sz w:val="16"/>
                <w:szCs w:val="16"/>
                <w:lang w:eastAsia="ko-KR"/>
              </w:rPr>
              <w:t>CW adjustment for unicast with SL-HARQ feedback enabled (</w:t>
            </w:r>
            <w:r w:rsidRPr="00C22042">
              <w:rPr>
                <w:rFonts w:eastAsia="Batang"/>
                <w:color w:val="000000"/>
                <w:sz w:val="16"/>
                <w:szCs w:val="16"/>
                <w:lang w:eastAsia="x-none"/>
              </w:rPr>
              <w:t xml:space="preserve">at least In case only unicast PSSCH(s) is (are) transmitted within the </w:t>
            </w:r>
            <w:r w:rsidRPr="00C22042">
              <w:rPr>
                <w:rFonts w:eastAsia="Batang"/>
                <w:color w:val="000000"/>
                <w:sz w:val="16"/>
                <w:szCs w:val="16"/>
                <w:lang w:eastAsia="ko-KR"/>
              </w:rPr>
              <w:t xml:space="preserve">latest </w:t>
            </w:r>
            <w:r w:rsidRPr="00C22042">
              <w:rPr>
                <w:rFonts w:eastAsia="Batang"/>
                <w:color w:val="000000"/>
                <w:sz w:val="16"/>
                <w:szCs w:val="16"/>
                <w:lang w:eastAsia="x-none"/>
              </w:rPr>
              <w:t>SL reference duration</w:t>
            </w:r>
            <w:r w:rsidRPr="00C22042">
              <w:rPr>
                <w:rFonts w:eastAsia="Batang"/>
                <w:color w:val="000000"/>
                <w:sz w:val="16"/>
                <w:szCs w:val="16"/>
                <w:lang w:eastAsia="ko-KR"/>
              </w:rPr>
              <w:t>):</w:t>
            </w:r>
          </w:p>
          <w:p w14:paraId="734D3EA0" w14:textId="77777777" w:rsidR="00C22042" w:rsidRPr="00C22042" w:rsidRDefault="00C22042" w:rsidP="00C22042">
            <w:pPr>
              <w:numPr>
                <w:ilvl w:val="2"/>
                <w:numId w:val="10"/>
              </w:numPr>
              <w:spacing w:after="0"/>
              <w:jc w:val="both"/>
              <w:rPr>
                <w:rFonts w:eastAsia="Batang"/>
                <w:color w:val="000000"/>
                <w:sz w:val="16"/>
                <w:szCs w:val="16"/>
                <w:lang w:eastAsia="ko-KR"/>
              </w:rPr>
            </w:pPr>
            <w:r w:rsidRPr="00C22042">
              <w:rPr>
                <w:rFonts w:eastAsia="Batang"/>
                <w:color w:val="000000"/>
                <w:sz w:val="16"/>
                <w:szCs w:val="16"/>
                <w:lang w:eastAsia="ko-KR"/>
              </w:rPr>
              <w:t xml:space="preserve">Option 2: If at least one </w:t>
            </w:r>
            <w:r w:rsidRPr="00C22042">
              <w:rPr>
                <w:rFonts w:eastAsia="Batang"/>
                <w:color w:val="000000"/>
                <w:sz w:val="16"/>
                <w:szCs w:val="16"/>
                <w:lang w:eastAsia="x-none"/>
              </w:rPr>
              <w:t>‘</w:t>
            </w:r>
            <w:r w:rsidRPr="00C22042">
              <w:rPr>
                <w:rFonts w:eastAsia="Batang"/>
                <w:color w:val="000000"/>
                <w:sz w:val="16"/>
                <w:szCs w:val="16"/>
                <w:lang w:eastAsia="ko-KR"/>
              </w:rPr>
              <w:t>ACK</w:t>
            </w:r>
            <w:r w:rsidRPr="00C22042">
              <w:rPr>
                <w:rFonts w:eastAsia="Batang"/>
                <w:color w:val="000000"/>
                <w:sz w:val="16"/>
                <w:szCs w:val="16"/>
                <w:lang w:eastAsia="x-none"/>
              </w:rPr>
              <w:t xml:space="preserve">’ </w:t>
            </w:r>
            <w:r w:rsidRPr="00C22042">
              <w:rPr>
                <w:rFonts w:eastAsia="Batang"/>
                <w:color w:val="000000"/>
                <w:sz w:val="16"/>
                <w:szCs w:val="16"/>
                <w:lang w:eastAsia="ko-KR"/>
              </w:rPr>
              <w:t xml:space="preserve">is received </w:t>
            </w:r>
            <w:r w:rsidRPr="00C22042">
              <w:rPr>
                <w:rFonts w:eastAsia="Batang"/>
                <w:color w:val="000000"/>
                <w:sz w:val="16"/>
                <w:szCs w:val="16"/>
                <w:lang w:val="en-AU" w:eastAsia="x-none"/>
              </w:rPr>
              <w:t xml:space="preserve">related to any transmissions within the latest </w:t>
            </w:r>
            <w:r w:rsidRPr="00C22042">
              <w:rPr>
                <w:rFonts w:eastAsia="Batang"/>
                <w:color w:val="000000"/>
                <w:sz w:val="16"/>
                <w:szCs w:val="16"/>
                <w:lang w:eastAsia="x-none"/>
              </w:rPr>
              <w:t>SL reference duration</w:t>
            </w:r>
            <w:r w:rsidRPr="00C22042">
              <w:rPr>
                <w:rFonts w:eastAsia="Batang"/>
                <w:color w:val="000000"/>
                <w:sz w:val="16"/>
                <w:szCs w:val="16"/>
                <w:lang w:eastAsia="ko-KR"/>
              </w:rPr>
              <w:t xml:space="preserve">, for each priority class </w:t>
            </w:r>
            <m:oMath>
              <m:r>
                <w:rPr>
                  <w:rFonts w:ascii="Cambria Math" w:eastAsia="ＭＳ 明朝" w:hAnsi="Cambria Math"/>
                  <w:color w:val="000000"/>
                  <w:sz w:val="16"/>
                  <w:szCs w:val="16"/>
                  <w:lang w:val="en-US" w:eastAsia="ko-KR"/>
                </w:rPr>
                <m:t>p</m:t>
              </m:r>
              <m:r>
                <w:rPr>
                  <w:rFonts w:ascii="Cambria Math" w:eastAsia="ＭＳ 明朝" w:hAnsi="Cambria Math" w:hint="eastAsia"/>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22042">
              <w:rPr>
                <w:rFonts w:eastAsia="Batang"/>
                <w:color w:val="000000"/>
                <w:sz w:val="16"/>
                <w:szCs w:val="16"/>
                <w:lang w:eastAsia="ko-KR"/>
              </w:rPr>
              <w:t xml:space="preserv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m:t>
              </m:r>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Ｐゴシック" w:hAnsi="Cambria Math" w:cs="Calibri"/>
                          <w:i/>
                          <w:iCs/>
                          <w:color w:val="000000"/>
                          <w:sz w:val="16"/>
                          <w:szCs w:val="16"/>
                          <w:lang w:val="en-US" w:eastAsia="en-US"/>
                        </w:rPr>
                      </m:ctrlPr>
                    </m:funcPr>
                    <m:fName>
                      <m:r>
                        <w:rPr>
                          <w:rFonts w:ascii="Cambria Math" w:eastAsia="ＭＳ 明朝" w:hAnsi="Cambria Math"/>
                          <w:color w:val="000000"/>
                          <w:sz w:val="16"/>
                          <w:szCs w:val="16"/>
                          <w:lang w:val="en-US" w:eastAsia="ko-KR"/>
                        </w:rPr>
                        <m:t>min</m:t>
                      </m:r>
                      <m:r>
                        <m:rPr>
                          <m:sty m:val="p"/>
                        </m:rPr>
                        <w:rPr>
                          <w:rFonts w:ascii="Cambria Math" w:eastAsia="ＭＳ 明朝" w:hAnsi="Cambria Math"/>
                          <w:color w:val="000000"/>
                          <w:sz w:val="16"/>
                          <w:szCs w:val="16"/>
                          <w:lang w:val="en-US" w:eastAsia="ko-KR"/>
                        </w:rPr>
                        <m:t>,</m:t>
                      </m:r>
                    </m:fName>
                    <m:e>
                      <m:r>
                        <w:rPr>
                          <w:rFonts w:ascii="Cambria Math" w:eastAsia="ＭＳ 明朝" w:hAnsi="Cambria Math"/>
                          <w:color w:val="000000"/>
                          <w:sz w:val="16"/>
                          <w:szCs w:val="16"/>
                          <w:lang w:val="en-US" w:eastAsia="ko-KR"/>
                        </w:rPr>
                        <m:t>p</m:t>
                      </m:r>
                    </m:e>
                  </m:func>
                </m:sub>
              </m:sSub>
            </m:oMath>
            <w:r w:rsidRPr="00C22042">
              <w:rPr>
                <w:rFonts w:eastAsia="Batang"/>
                <w:color w:val="000000"/>
                <w:sz w:val="16"/>
                <w:szCs w:val="16"/>
                <w:lang w:eastAsia="ko-KR"/>
              </w:rPr>
              <w:t xml:space="preserve"> ; otherwise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w:rPr>
                  <w:rFonts w:ascii="Cambria Math" w:eastAsia="ＭＳ 明朝" w:hAnsi="Cambria Math"/>
                  <w:color w:val="000000"/>
                  <w:sz w:val="16"/>
                  <w:szCs w:val="16"/>
                  <w:lang w:val="en-US" w:eastAsia="ko-KR"/>
                </w:rPr>
                <m:t> </m:t>
              </m:r>
            </m:oMath>
            <w:r w:rsidRPr="00C22042">
              <w:rPr>
                <w:rFonts w:eastAsia="Batang"/>
                <w:color w:val="000000"/>
                <w:sz w:val="16"/>
                <w:szCs w:val="16"/>
                <w:lang w:eastAsia="ko-KR"/>
              </w:rPr>
              <w:t>is increased.</w:t>
            </w:r>
          </w:p>
          <w:p w14:paraId="55C10B8C" w14:textId="667151D7" w:rsidR="00C22042" w:rsidRPr="00C22042" w:rsidRDefault="00C22042" w:rsidP="00C22042">
            <w:pPr>
              <w:numPr>
                <w:ilvl w:val="0"/>
                <w:numId w:val="10"/>
              </w:numPr>
              <w:spacing w:after="0"/>
              <w:jc w:val="both"/>
              <w:rPr>
                <w:rFonts w:eastAsia="Batang"/>
                <w:color w:val="000000"/>
                <w:sz w:val="16"/>
                <w:szCs w:val="16"/>
                <w:lang w:eastAsia="ko-KR"/>
              </w:rPr>
            </w:pPr>
            <w:r w:rsidRPr="00C22042">
              <w:rPr>
                <w:rFonts w:eastAsia="Batang"/>
                <w:color w:val="000000"/>
                <w:sz w:val="16"/>
                <w:szCs w:val="16"/>
                <w:lang w:eastAsia="ko-KR"/>
              </w:rPr>
              <w:t>FFS the case when UE is operating with different SL-HARQ feedback schemes (e.g., UE has concurrent broadcast transmission + unicast with SL-HARQ enabled, or GC option 1 + GC option 2, etc in the SL reference duration).</w:t>
            </w:r>
          </w:p>
        </w:tc>
      </w:tr>
    </w:tbl>
    <w:p w14:paraId="024B79F1" w14:textId="79DCE1DA" w:rsidR="00083F67" w:rsidRPr="00F65B5B" w:rsidRDefault="00083F67" w:rsidP="00083F6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lastRenderedPageBreak/>
        <w:t>When feedback is disabled</w:t>
      </w:r>
    </w:p>
    <w:p w14:paraId="3078BE31" w14:textId="0B4BC1C2" w:rsidR="00253104" w:rsidRDefault="007D23F7" w:rsidP="00F65B5B">
      <w:pPr>
        <w:spacing w:beforeLines="50" w:before="120" w:afterLines="50" w:after="120"/>
        <w:rPr>
          <w:sz w:val="22"/>
          <w:szCs w:val="18"/>
        </w:rPr>
      </w:pPr>
      <w:r w:rsidRPr="007D23F7">
        <w:rPr>
          <w:sz w:val="22"/>
          <w:szCs w:val="18"/>
        </w:rPr>
        <w:t xml:space="preserve">For DL/UL, the latest </w:t>
      </w:r>
      <w:proofErr w:type="spellStart"/>
      <w:r w:rsidRPr="007D23F7">
        <w:rPr>
          <w:sz w:val="22"/>
          <w:szCs w:val="18"/>
        </w:rPr>
        <w:t>CWp</w:t>
      </w:r>
      <w:proofErr w:type="spellEnd"/>
      <w:r w:rsidRPr="007D23F7">
        <w:rPr>
          <w:sz w:val="22"/>
          <w:szCs w:val="18"/>
        </w:rPr>
        <w:t xml:space="preserve"> is used for transmissions that are not associated with HARQ feedback. It would be natural to reuse the same mechanism</w:t>
      </w:r>
      <w:r>
        <w:rPr>
          <w:sz w:val="22"/>
          <w:szCs w:val="18"/>
        </w:rPr>
        <w:t xml:space="preserve"> unless a critical issue is found. Therefore, Option 1 would be the most feasible for CW adjustment when SL-HARQ feedback is disabled.</w:t>
      </w:r>
    </w:p>
    <w:p w14:paraId="2AB5C2C0" w14:textId="4320911F" w:rsidR="00F950D6" w:rsidRDefault="00F950D6" w:rsidP="00F950D6">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3010B4">
        <w:rPr>
          <w:rFonts w:eastAsiaTheme="minorEastAsia"/>
          <w:b/>
          <w:sz w:val="22"/>
          <w:u w:val="single"/>
          <w:lang w:val="en-US"/>
        </w:rPr>
        <w:t>10</w:t>
      </w:r>
      <w:r>
        <w:rPr>
          <w:rFonts w:eastAsiaTheme="minorEastAsia"/>
          <w:b/>
          <w:sz w:val="22"/>
          <w:u w:val="single"/>
          <w:lang w:val="en-US"/>
        </w:rPr>
        <w:t>:</w:t>
      </w:r>
    </w:p>
    <w:p w14:paraId="19FD04C3" w14:textId="0E13172C" w:rsidR="00F950D6" w:rsidRDefault="00F950D6" w:rsidP="00F950D6">
      <w:pPr>
        <w:numPr>
          <w:ilvl w:val="0"/>
          <w:numId w:val="9"/>
        </w:numPr>
        <w:spacing w:before="50" w:afterLines="50" w:after="120"/>
        <w:rPr>
          <w:rFonts w:eastAsiaTheme="minorEastAsia"/>
          <w:b/>
          <w:bCs/>
          <w:iCs/>
          <w:sz w:val="22"/>
          <w:lang w:val="en-US"/>
        </w:rPr>
      </w:pPr>
      <w:r w:rsidRPr="00F950D6">
        <w:rPr>
          <w:rFonts w:eastAsiaTheme="minorEastAsia"/>
          <w:b/>
          <w:bCs/>
          <w:iCs/>
          <w:sz w:val="22"/>
        </w:rPr>
        <w:t>Option 1 is supported for CW adjustment when SL-HARQ feedback is disabled</w:t>
      </w:r>
      <w:r>
        <w:rPr>
          <w:rFonts w:eastAsiaTheme="minorEastAsia"/>
          <w:b/>
          <w:bCs/>
          <w:iCs/>
          <w:sz w:val="22"/>
          <w:lang w:val="en-US"/>
        </w:rPr>
        <w:t>.</w:t>
      </w:r>
    </w:p>
    <w:p w14:paraId="63C9C2CA" w14:textId="77777777" w:rsidR="007D23F7" w:rsidRPr="00F950D6" w:rsidRDefault="007D23F7" w:rsidP="00F65B5B">
      <w:pPr>
        <w:spacing w:beforeLines="50" w:before="120" w:afterLines="50" w:after="120"/>
        <w:rPr>
          <w:sz w:val="22"/>
          <w:szCs w:val="18"/>
          <w:lang w:val="en-US"/>
        </w:rPr>
      </w:pPr>
    </w:p>
    <w:p w14:paraId="6211DDA0" w14:textId="3B76C8EC" w:rsidR="00083F67" w:rsidRPr="00F65B5B" w:rsidRDefault="00083F67" w:rsidP="00083F6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For GC option 2</w:t>
      </w:r>
    </w:p>
    <w:p w14:paraId="658C837B" w14:textId="05906872" w:rsidR="00253104" w:rsidRDefault="00C52105" w:rsidP="00F65B5B">
      <w:pPr>
        <w:spacing w:beforeLines="50" w:before="120" w:afterLines="50" w:after="120"/>
        <w:rPr>
          <w:sz w:val="22"/>
          <w:szCs w:val="18"/>
        </w:rPr>
      </w:pPr>
      <w:r>
        <w:rPr>
          <w:sz w:val="22"/>
          <w:szCs w:val="18"/>
        </w:rPr>
        <w:t>In our view, t</w:t>
      </w:r>
      <w:r w:rsidRPr="00C52105">
        <w:rPr>
          <w:sz w:val="22"/>
          <w:szCs w:val="18"/>
        </w:rPr>
        <w:t>he regulation document can be interpreted as CW adjustment with larger value is performed for packet retransmission due to NACK/DTX since the failure may occur inter-system conflict. If at least one ACK is received for unicast, the corresponding TB is not retransmitted</w:t>
      </w:r>
      <w:r w:rsidR="00D83348">
        <w:rPr>
          <w:sz w:val="22"/>
          <w:szCs w:val="18"/>
        </w:rPr>
        <w:t>;</w:t>
      </w:r>
      <w:r w:rsidRPr="00C52105">
        <w:rPr>
          <w:sz w:val="22"/>
          <w:szCs w:val="18"/>
        </w:rPr>
        <w:t xml:space="preserve"> thus in this case, </w:t>
      </w:r>
      <w:proofErr w:type="spellStart"/>
      <w:r w:rsidRPr="00C52105">
        <w:rPr>
          <w:sz w:val="22"/>
          <w:szCs w:val="18"/>
        </w:rPr>
        <w:t>CWmin,p</w:t>
      </w:r>
      <w:proofErr w:type="spellEnd"/>
      <w:r w:rsidRPr="00C52105">
        <w:rPr>
          <w:sz w:val="22"/>
          <w:szCs w:val="18"/>
        </w:rPr>
        <w:t xml:space="preserve"> is used. For groupcast option 2, condition of not performing retransmission is that all feedback corresponding to a TB is ACK. This </w:t>
      </w:r>
      <w:r w:rsidR="00D83348">
        <w:rPr>
          <w:sz w:val="22"/>
          <w:szCs w:val="18"/>
        </w:rPr>
        <w:t xml:space="preserve">condition </w:t>
      </w:r>
      <w:r w:rsidRPr="00C52105">
        <w:rPr>
          <w:sz w:val="22"/>
          <w:szCs w:val="18"/>
        </w:rPr>
        <w:t>should be used to follow the unicast rule</w:t>
      </w:r>
      <w:r w:rsidR="00D83348">
        <w:rPr>
          <w:sz w:val="22"/>
          <w:szCs w:val="18"/>
        </w:rPr>
        <w:t>.</w:t>
      </w:r>
    </w:p>
    <w:p w14:paraId="152EE0E3" w14:textId="668B9CF5" w:rsidR="00D83348" w:rsidRDefault="00D83348" w:rsidP="00D83348">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3010B4">
        <w:rPr>
          <w:rFonts w:eastAsiaTheme="minorEastAsia"/>
          <w:b/>
          <w:sz w:val="22"/>
          <w:u w:val="single"/>
          <w:lang w:val="en-US"/>
        </w:rPr>
        <w:t>11</w:t>
      </w:r>
      <w:r>
        <w:rPr>
          <w:rFonts w:eastAsiaTheme="minorEastAsia"/>
          <w:b/>
          <w:sz w:val="22"/>
          <w:u w:val="single"/>
          <w:lang w:val="en-US"/>
        </w:rPr>
        <w:t>:</w:t>
      </w:r>
    </w:p>
    <w:p w14:paraId="42762979" w14:textId="7E02988D" w:rsidR="00D83348" w:rsidRDefault="00D83348" w:rsidP="00D83348">
      <w:pPr>
        <w:numPr>
          <w:ilvl w:val="0"/>
          <w:numId w:val="9"/>
        </w:numPr>
        <w:spacing w:before="50" w:afterLines="50" w:after="120"/>
        <w:rPr>
          <w:rFonts w:eastAsiaTheme="minorEastAsia"/>
          <w:b/>
          <w:bCs/>
          <w:iCs/>
          <w:sz w:val="22"/>
          <w:lang w:val="en-US"/>
        </w:rPr>
      </w:pPr>
      <w:r w:rsidRPr="00D83348">
        <w:rPr>
          <w:rFonts w:eastAsiaTheme="minorEastAsia"/>
          <w:b/>
          <w:bCs/>
          <w:iCs/>
          <w:sz w:val="22"/>
        </w:rPr>
        <w:t>Option 3 (another option) is supported for CW adjustment for GC option 2 with feedback enabled</w:t>
      </w:r>
      <w:r>
        <w:rPr>
          <w:rFonts w:eastAsiaTheme="minorEastAsia"/>
          <w:b/>
          <w:bCs/>
          <w:iCs/>
          <w:sz w:val="22"/>
          <w:lang w:val="en-US"/>
        </w:rPr>
        <w:t>.</w:t>
      </w:r>
    </w:p>
    <w:p w14:paraId="44A366C3" w14:textId="335590A1" w:rsidR="00D83348" w:rsidRDefault="00D83348" w:rsidP="00D83348">
      <w:pPr>
        <w:numPr>
          <w:ilvl w:val="1"/>
          <w:numId w:val="9"/>
        </w:numPr>
        <w:spacing w:before="50" w:afterLines="50" w:after="120"/>
        <w:rPr>
          <w:rFonts w:eastAsiaTheme="minorEastAsia"/>
          <w:b/>
          <w:bCs/>
          <w:iCs/>
          <w:sz w:val="22"/>
          <w:lang w:val="en-US"/>
        </w:rPr>
      </w:pPr>
      <w:r w:rsidRPr="00D83348">
        <w:rPr>
          <w:rFonts w:eastAsiaTheme="minorEastAsia"/>
          <w:b/>
          <w:bCs/>
          <w:iCs/>
          <w:sz w:val="22"/>
        </w:rPr>
        <w:t>Option 3: If 100% ACK</w:t>
      </w:r>
      <w:r>
        <w:rPr>
          <w:rFonts w:eastAsiaTheme="minorEastAsia"/>
          <w:b/>
          <w:bCs/>
          <w:iCs/>
          <w:sz w:val="22"/>
        </w:rPr>
        <w:t xml:space="preserve"> (i.e., neither NACK </w:t>
      </w:r>
      <w:r w:rsidR="00600D16">
        <w:rPr>
          <w:rFonts w:eastAsiaTheme="minorEastAsia"/>
          <w:b/>
          <w:bCs/>
          <w:iCs/>
          <w:sz w:val="22"/>
        </w:rPr>
        <w:t>n</w:t>
      </w:r>
      <w:r>
        <w:rPr>
          <w:rFonts w:eastAsiaTheme="minorEastAsia"/>
          <w:b/>
          <w:bCs/>
          <w:iCs/>
          <w:sz w:val="22"/>
        </w:rPr>
        <w:t>or DTX)</w:t>
      </w:r>
      <w:r w:rsidRPr="00D83348">
        <w:rPr>
          <w:rFonts w:eastAsiaTheme="minorEastAsia"/>
          <w:b/>
          <w:bCs/>
          <w:iCs/>
          <w:sz w:val="22"/>
        </w:rPr>
        <w:t xml:space="preserve"> is </w:t>
      </w:r>
      <w:r>
        <w:rPr>
          <w:rFonts w:eastAsiaTheme="minorEastAsia"/>
          <w:b/>
          <w:bCs/>
          <w:iCs/>
          <w:sz w:val="22"/>
        </w:rPr>
        <w:t>detected</w:t>
      </w:r>
      <w:r w:rsidRPr="00D83348">
        <w:rPr>
          <w:rFonts w:eastAsiaTheme="minorEastAsia"/>
          <w:b/>
          <w:bCs/>
          <w:iCs/>
          <w:sz w:val="22"/>
        </w:rPr>
        <w:t xml:space="preserve"> related to at least one TB transmission within the latest SL reference duration, for each priority class </w:t>
      </w:r>
      <m:oMath>
        <m:r>
          <m:rPr>
            <m:sty m:val="bi"/>
          </m:rPr>
          <w:rPr>
            <w:rFonts w:ascii="Cambria Math" w:eastAsiaTheme="minorEastAsia" w:hAnsi="Cambria Math"/>
            <w:sz w:val="22"/>
          </w:rPr>
          <m:t>p∈</m:t>
        </m:r>
        <m:d>
          <m:dPr>
            <m:begChr m:val="{"/>
            <m:endChr m:val="}"/>
            <m:ctrlPr>
              <w:rPr>
                <w:rFonts w:ascii="Cambria Math" w:eastAsiaTheme="minorEastAsia" w:hAnsi="Cambria Math"/>
                <w:b/>
                <w:bCs/>
                <w:i/>
                <w:iCs/>
                <w:sz w:val="22"/>
              </w:rPr>
            </m:ctrlPr>
          </m:dPr>
          <m:e>
            <m:r>
              <m:rPr>
                <m:sty m:val="bi"/>
              </m:rPr>
              <w:rPr>
                <w:rFonts w:ascii="Cambria Math" w:eastAsiaTheme="minorEastAsia" w:hAnsi="Cambria Math"/>
                <w:sz w:val="22"/>
              </w:rPr>
              <m:t>1,2,3,4</m:t>
            </m:r>
          </m:e>
        </m:d>
      </m:oMath>
      <w:r w:rsidRPr="00D83348">
        <w:rPr>
          <w:rFonts w:eastAsiaTheme="minorEastAsia"/>
          <w:b/>
          <w:bCs/>
          <w:iCs/>
          <w:sz w:val="22"/>
        </w:rPr>
        <w:t xml:space="preserve">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r>
          <m:rPr>
            <m:sty m:val="b"/>
          </m:rPr>
          <w:rPr>
            <w:rFonts w:ascii="Cambria Math" w:eastAsiaTheme="minorEastAsia" w:hAnsi="Cambria Math"/>
            <w:sz w:val="22"/>
          </w:rPr>
          <m:t>=</m:t>
        </m:r>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func>
              <m:funcPr>
                <m:ctrlPr>
                  <w:rPr>
                    <w:rFonts w:ascii="Cambria Math" w:eastAsiaTheme="minorEastAsia" w:hAnsi="Cambria Math"/>
                    <w:b/>
                    <w:bCs/>
                    <w:i/>
                    <w:iCs/>
                    <w:sz w:val="22"/>
                  </w:rPr>
                </m:ctrlPr>
              </m:funcPr>
              <m:fName>
                <m:r>
                  <m:rPr>
                    <m:sty m:val="bi"/>
                  </m:rPr>
                  <w:rPr>
                    <w:rFonts w:ascii="Cambria Math" w:eastAsiaTheme="minorEastAsia" w:hAnsi="Cambria Math"/>
                    <w:sz w:val="22"/>
                  </w:rPr>
                  <m:t>min</m:t>
                </m:r>
                <m:r>
                  <m:rPr>
                    <m:sty m:val="b"/>
                  </m:rPr>
                  <w:rPr>
                    <w:rFonts w:ascii="Cambria Math" w:eastAsiaTheme="minorEastAsia" w:hAnsi="Cambria Math"/>
                    <w:sz w:val="22"/>
                  </w:rPr>
                  <m:t>,</m:t>
                </m:r>
              </m:fName>
              <m:e>
                <m:r>
                  <m:rPr>
                    <m:sty m:val="bi"/>
                  </m:rPr>
                  <w:rPr>
                    <w:rFonts w:ascii="Cambria Math" w:eastAsiaTheme="minorEastAsia" w:hAnsi="Cambria Math"/>
                    <w:sz w:val="22"/>
                  </w:rPr>
                  <m:t>p</m:t>
                </m:r>
              </m:e>
            </m:func>
          </m:sub>
        </m:sSub>
      </m:oMath>
      <w:r w:rsidRPr="00D83348">
        <w:rPr>
          <w:rFonts w:eastAsiaTheme="minorEastAsia"/>
          <w:b/>
          <w:bCs/>
          <w:iCs/>
          <w:sz w:val="22"/>
        </w:rPr>
        <w:t xml:space="preserve">; otherwise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r>
          <m:rPr>
            <m:sty m:val="bi"/>
          </m:rPr>
          <w:rPr>
            <w:rFonts w:ascii="Cambria Math" w:eastAsiaTheme="minorEastAsia" w:hAnsi="Cambria Math"/>
            <w:sz w:val="22"/>
          </w:rPr>
          <m:t> </m:t>
        </m:r>
      </m:oMath>
      <w:r w:rsidRPr="00D83348">
        <w:rPr>
          <w:rFonts w:eastAsiaTheme="minorEastAsia"/>
          <w:b/>
          <w:bCs/>
          <w:iCs/>
          <w:sz w:val="22"/>
        </w:rPr>
        <w:t>is increased.</w:t>
      </w:r>
    </w:p>
    <w:p w14:paraId="724D9E58" w14:textId="77777777" w:rsidR="00D83348" w:rsidRDefault="00D83348" w:rsidP="00F65B5B">
      <w:pPr>
        <w:spacing w:beforeLines="50" w:before="120" w:afterLines="50" w:after="120"/>
        <w:rPr>
          <w:sz w:val="22"/>
          <w:szCs w:val="18"/>
        </w:rPr>
      </w:pPr>
    </w:p>
    <w:p w14:paraId="5706E890" w14:textId="1134A38E" w:rsidR="00083F67" w:rsidRPr="00F65B5B" w:rsidRDefault="00083F67" w:rsidP="00083F6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lastRenderedPageBreak/>
        <w:t>For GC option 1</w:t>
      </w:r>
    </w:p>
    <w:p w14:paraId="3AEBCBCF" w14:textId="467DB077" w:rsidR="00253104" w:rsidRDefault="001F7A32" w:rsidP="00F65B5B">
      <w:pPr>
        <w:spacing w:beforeLines="50" w:before="120" w:afterLines="50" w:after="120"/>
        <w:rPr>
          <w:sz w:val="22"/>
          <w:szCs w:val="18"/>
        </w:rPr>
      </w:pPr>
      <w:r>
        <w:rPr>
          <w:rFonts w:hint="eastAsia"/>
          <w:sz w:val="22"/>
          <w:szCs w:val="18"/>
        </w:rPr>
        <w:t>O</w:t>
      </w:r>
      <w:r>
        <w:rPr>
          <w:sz w:val="22"/>
          <w:szCs w:val="18"/>
        </w:rPr>
        <w:t xml:space="preserve">n whether GC option 1 is available in SL-U or not, we do not see any issue on performing GC option 1. If high reliability is necessary, GC option 2 can be used with appropriate group size instead. </w:t>
      </w:r>
      <w:r w:rsidR="008B010F">
        <w:rPr>
          <w:sz w:val="22"/>
          <w:szCs w:val="18"/>
        </w:rPr>
        <w:t>Alternatively, HARQ feedback enhancement can be introduced as discussed in agenda 9.4.1.2.</w:t>
      </w:r>
    </w:p>
    <w:p w14:paraId="5EE79434" w14:textId="599F201C" w:rsidR="008B010F" w:rsidRDefault="008B010F" w:rsidP="00F65B5B">
      <w:pPr>
        <w:spacing w:beforeLines="50" w:before="120" w:afterLines="50" w:after="120"/>
        <w:rPr>
          <w:sz w:val="22"/>
          <w:szCs w:val="18"/>
        </w:rPr>
      </w:pPr>
      <w:r>
        <w:rPr>
          <w:rFonts w:hint="eastAsia"/>
          <w:sz w:val="22"/>
          <w:szCs w:val="18"/>
        </w:rPr>
        <w:t>F</w:t>
      </w:r>
      <w:r>
        <w:rPr>
          <w:sz w:val="22"/>
          <w:szCs w:val="18"/>
        </w:rPr>
        <w:t xml:space="preserve">or CW adjustment mechanism, </w:t>
      </w:r>
      <w:r w:rsidR="00E326A0">
        <w:rPr>
          <w:sz w:val="22"/>
          <w:szCs w:val="18"/>
        </w:rPr>
        <w:t xml:space="preserve">what we should do is to follow </w:t>
      </w:r>
      <w:r w:rsidR="008873E7">
        <w:rPr>
          <w:sz w:val="22"/>
          <w:szCs w:val="18"/>
        </w:rPr>
        <w:t xml:space="preserve">the regulation text </w:t>
      </w:r>
      <w:r w:rsidR="00E326A0">
        <w:rPr>
          <w:sz w:val="22"/>
          <w:szCs w:val="18"/>
        </w:rPr>
        <w:t xml:space="preserve">strictly as mentioned for GC option 2 and excessive rule beyond the regulation would be unnecessary. Thus Option 2 from the above agreement would be the baseline. Meanwhile, </w:t>
      </w:r>
      <w:r w:rsidR="00E326A0" w:rsidRPr="00E326A0">
        <w:rPr>
          <w:sz w:val="22"/>
          <w:szCs w:val="18"/>
        </w:rPr>
        <w:t>relationship with collision indicator is unclear since it does not have impact on whether retransmission is performed or not.</w:t>
      </w:r>
      <w:r w:rsidR="00E326A0">
        <w:rPr>
          <w:sz w:val="22"/>
          <w:szCs w:val="18"/>
        </w:rPr>
        <w:t xml:space="preserve"> ICU scheme 2 perspective should be removed.</w:t>
      </w:r>
    </w:p>
    <w:p w14:paraId="05D60B70" w14:textId="75C2A9CB" w:rsidR="00E326A0" w:rsidRDefault="00E326A0" w:rsidP="00E326A0">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3010B4">
        <w:rPr>
          <w:rFonts w:eastAsiaTheme="minorEastAsia"/>
          <w:b/>
          <w:sz w:val="22"/>
          <w:u w:val="single"/>
          <w:lang w:val="en-US"/>
        </w:rPr>
        <w:t>12</w:t>
      </w:r>
      <w:r>
        <w:rPr>
          <w:rFonts w:eastAsiaTheme="minorEastAsia"/>
          <w:b/>
          <w:sz w:val="22"/>
          <w:u w:val="single"/>
          <w:lang w:val="en-US"/>
        </w:rPr>
        <w:t>:</w:t>
      </w:r>
    </w:p>
    <w:p w14:paraId="7F818E6B" w14:textId="5D5F6E78" w:rsidR="00E326A0" w:rsidRDefault="00E326A0" w:rsidP="00E326A0">
      <w:pPr>
        <w:numPr>
          <w:ilvl w:val="0"/>
          <w:numId w:val="9"/>
        </w:numPr>
        <w:spacing w:before="50" w:afterLines="50" w:after="120"/>
        <w:rPr>
          <w:rFonts w:eastAsiaTheme="minorEastAsia"/>
          <w:b/>
          <w:bCs/>
          <w:iCs/>
          <w:sz w:val="22"/>
          <w:lang w:val="en-US"/>
        </w:rPr>
      </w:pPr>
      <w:r w:rsidRPr="00E326A0">
        <w:rPr>
          <w:rFonts w:eastAsiaTheme="minorEastAsia"/>
          <w:b/>
          <w:bCs/>
          <w:iCs/>
          <w:sz w:val="22"/>
        </w:rPr>
        <w:t xml:space="preserve">Option 2 is supported with </w:t>
      </w:r>
      <w:r>
        <w:rPr>
          <w:rFonts w:eastAsiaTheme="minorEastAsia"/>
          <w:b/>
          <w:bCs/>
          <w:iCs/>
          <w:sz w:val="22"/>
        </w:rPr>
        <w:t>removing IUC scheme 2 perspective</w:t>
      </w:r>
      <w:r w:rsidRPr="00E326A0">
        <w:rPr>
          <w:rFonts w:eastAsiaTheme="minorEastAsia"/>
          <w:b/>
          <w:bCs/>
          <w:iCs/>
          <w:sz w:val="22"/>
        </w:rPr>
        <w:t xml:space="preserve"> for CW adjustment for GC option 1 with feedback enabled</w:t>
      </w:r>
      <w:r>
        <w:rPr>
          <w:rFonts w:eastAsiaTheme="minorEastAsia"/>
          <w:b/>
          <w:bCs/>
          <w:iCs/>
          <w:sz w:val="22"/>
          <w:lang w:val="en-US"/>
        </w:rPr>
        <w:t>.</w:t>
      </w:r>
    </w:p>
    <w:p w14:paraId="28418AB2" w14:textId="658A226E" w:rsidR="00E326A0" w:rsidRDefault="00E326A0" w:rsidP="00E326A0">
      <w:pPr>
        <w:numPr>
          <w:ilvl w:val="1"/>
          <w:numId w:val="9"/>
        </w:numPr>
        <w:spacing w:before="50" w:afterLines="50" w:after="120"/>
        <w:rPr>
          <w:rFonts w:eastAsiaTheme="minorEastAsia"/>
          <w:b/>
          <w:bCs/>
          <w:iCs/>
          <w:sz w:val="22"/>
          <w:lang w:val="en-US"/>
        </w:rPr>
      </w:pPr>
      <w:r w:rsidRPr="00E326A0">
        <w:rPr>
          <w:rFonts w:eastAsiaTheme="minorEastAsia"/>
          <w:b/>
          <w:bCs/>
          <w:iCs/>
          <w:sz w:val="22"/>
        </w:rPr>
        <w:t xml:space="preserve">Option 2’: If NACK is received related to any transmissions </w:t>
      </w:r>
      <w:r w:rsidRPr="00E326A0">
        <w:rPr>
          <w:rFonts w:eastAsiaTheme="minorEastAsia"/>
          <w:b/>
          <w:bCs/>
          <w:iCs/>
          <w:sz w:val="22"/>
          <w:lang w:val="en-AU"/>
        </w:rPr>
        <w:t xml:space="preserve">within the latest </w:t>
      </w:r>
      <w:r w:rsidRPr="00E326A0">
        <w:rPr>
          <w:rFonts w:eastAsiaTheme="minorEastAsia"/>
          <w:b/>
          <w:bCs/>
          <w:iCs/>
          <w:sz w:val="22"/>
        </w:rPr>
        <w:t>SL reference duration</w:t>
      </w:r>
      <w:r w:rsidRPr="00E326A0">
        <w:rPr>
          <w:rFonts w:eastAsiaTheme="minorEastAsia"/>
          <w:b/>
          <w:bCs/>
          <w:iCs/>
          <w:sz w:val="22"/>
          <w:lang w:val="en-AU"/>
        </w:rPr>
        <w:t xml:space="preserve">, </w:t>
      </w:r>
      <w:r w:rsidRPr="00E326A0">
        <w:rPr>
          <w:rFonts w:eastAsiaTheme="minorEastAsia"/>
          <w:b/>
          <w:bCs/>
          <w:iCs/>
          <w:sz w:val="22"/>
        </w:rPr>
        <w:t xml:space="preserve">increase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oMath>
      <w:r w:rsidRPr="00E326A0">
        <w:rPr>
          <w:rFonts w:eastAsiaTheme="minorEastAsia"/>
          <w:b/>
          <w:bCs/>
          <w:iCs/>
          <w:sz w:val="22"/>
        </w:rPr>
        <w:t xml:space="preserve"> for every priority class </w:t>
      </w:r>
      <m:oMath>
        <m:r>
          <m:rPr>
            <m:sty m:val="bi"/>
          </m:rPr>
          <w:rPr>
            <w:rFonts w:ascii="Cambria Math" w:eastAsiaTheme="minorEastAsia" w:hAnsi="Cambria Math"/>
            <w:sz w:val="22"/>
          </w:rPr>
          <m:t>p∈</m:t>
        </m:r>
        <m:d>
          <m:dPr>
            <m:begChr m:val="{"/>
            <m:endChr m:val="}"/>
            <m:ctrlPr>
              <w:rPr>
                <w:rFonts w:ascii="Cambria Math" w:eastAsiaTheme="minorEastAsia" w:hAnsi="Cambria Math"/>
                <w:b/>
                <w:bCs/>
                <w:i/>
                <w:iCs/>
                <w:sz w:val="22"/>
              </w:rPr>
            </m:ctrlPr>
          </m:dPr>
          <m:e>
            <m:r>
              <m:rPr>
                <m:sty m:val="bi"/>
              </m:rPr>
              <w:rPr>
                <w:rFonts w:ascii="Cambria Math" w:eastAsiaTheme="minorEastAsia" w:hAnsi="Cambria Math"/>
                <w:sz w:val="22"/>
              </w:rPr>
              <m:t>1,2,3,4</m:t>
            </m:r>
          </m:e>
        </m:d>
      </m:oMath>
      <w:r w:rsidRPr="00E326A0">
        <w:rPr>
          <w:rFonts w:eastAsiaTheme="minorEastAsia"/>
          <w:b/>
          <w:bCs/>
          <w:iCs/>
          <w:sz w:val="22"/>
        </w:rPr>
        <w:t xml:space="preserve"> to the next higher allowed value; otherwise,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oMath>
      <w:r w:rsidRPr="00E326A0">
        <w:rPr>
          <w:rFonts w:eastAsiaTheme="minorEastAsia"/>
          <w:b/>
          <w:bCs/>
          <w:iCs/>
          <w:sz w:val="22"/>
        </w:rPr>
        <w:t xml:space="preserve"> is reset to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func>
              <m:funcPr>
                <m:ctrlPr>
                  <w:rPr>
                    <w:rFonts w:ascii="Cambria Math" w:eastAsiaTheme="minorEastAsia" w:hAnsi="Cambria Math"/>
                    <w:b/>
                    <w:bCs/>
                    <w:i/>
                    <w:iCs/>
                    <w:sz w:val="22"/>
                  </w:rPr>
                </m:ctrlPr>
              </m:funcPr>
              <m:fName>
                <m:r>
                  <m:rPr>
                    <m:sty m:val="bi"/>
                  </m:rPr>
                  <w:rPr>
                    <w:rFonts w:ascii="Cambria Math" w:eastAsiaTheme="minorEastAsia" w:hAnsi="Cambria Math"/>
                    <w:sz w:val="22"/>
                  </w:rPr>
                  <m:t>min,</m:t>
                </m:r>
              </m:fName>
              <m:e>
                <m:r>
                  <m:rPr>
                    <m:sty m:val="bi"/>
                  </m:rPr>
                  <w:rPr>
                    <w:rFonts w:ascii="Cambria Math" w:eastAsiaTheme="minorEastAsia" w:hAnsi="Cambria Math"/>
                    <w:sz w:val="22"/>
                  </w:rPr>
                  <m:t>p</m:t>
                </m:r>
              </m:e>
            </m:func>
          </m:sub>
        </m:sSub>
      </m:oMath>
      <w:r w:rsidRPr="00E326A0">
        <w:rPr>
          <w:rFonts w:eastAsiaTheme="minorEastAsia"/>
          <w:b/>
          <w:bCs/>
          <w:iCs/>
          <w:sz w:val="22"/>
        </w:rPr>
        <w:t xml:space="preserve"> for every priority class </w:t>
      </w:r>
      <m:oMath>
        <m:r>
          <m:rPr>
            <m:sty m:val="bi"/>
          </m:rPr>
          <w:rPr>
            <w:rFonts w:ascii="Cambria Math" w:eastAsiaTheme="minorEastAsia" w:hAnsi="Cambria Math"/>
            <w:sz w:val="22"/>
          </w:rPr>
          <m:t>p∈</m:t>
        </m:r>
        <m:d>
          <m:dPr>
            <m:begChr m:val="{"/>
            <m:endChr m:val="}"/>
            <m:ctrlPr>
              <w:rPr>
                <w:rFonts w:ascii="Cambria Math" w:eastAsiaTheme="minorEastAsia" w:hAnsi="Cambria Math"/>
                <w:b/>
                <w:bCs/>
                <w:i/>
                <w:iCs/>
                <w:sz w:val="22"/>
              </w:rPr>
            </m:ctrlPr>
          </m:dPr>
          <m:e>
            <m:r>
              <m:rPr>
                <m:sty m:val="bi"/>
              </m:rPr>
              <w:rPr>
                <w:rFonts w:ascii="Cambria Math" w:eastAsiaTheme="minorEastAsia" w:hAnsi="Cambria Math"/>
                <w:sz w:val="22"/>
              </w:rPr>
              <m:t>1,2,3,4</m:t>
            </m:r>
          </m:e>
        </m:d>
      </m:oMath>
      <w:r>
        <w:rPr>
          <w:rFonts w:eastAsiaTheme="minorEastAsia" w:hint="eastAsia"/>
          <w:b/>
          <w:bCs/>
          <w:iCs/>
          <w:sz w:val="22"/>
        </w:rPr>
        <w:t>.</w:t>
      </w:r>
    </w:p>
    <w:p w14:paraId="2FDBE92B" w14:textId="77777777" w:rsidR="00E326A0" w:rsidRDefault="00E326A0" w:rsidP="00F65B5B">
      <w:pPr>
        <w:spacing w:beforeLines="50" w:before="120" w:afterLines="50" w:after="120"/>
        <w:rPr>
          <w:sz w:val="22"/>
          <w:szCs w:val="18"/>
        </w:rPr>
      </w:pPr>
    </w:p>
    <w:p w14:paraId="778AEA03" w14:textId="0F7E3832" w:rsidR="00083F67" w:rsidRPr="00F65B5B" w:rsidRDefault="00083F67" w:rsidP="00083F67">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Resource allocation enhancement / MCSt</w:t>
      </w:r>
    </w:p>
    <w:tbl>
      <w:tblPr>
        <w:tblStyle w:val="afc"/>
        <w:tblW w:w="0" w:type="auto"/>
        <w:tblLook w:val="04A0" w:firstRow="1" w:lastRow="0" w:firstColumn="1" w:lastColumn="0" w:noHBand="0" w:noVBand="1"/>
      </w:tblPr>
      <w:tblGrid>
        <w:gridCol w:w="9962"/>
      </w:tblGrid>
      <w:tr w:rsidR="00083F67" w:rsidRPr="00DD427A" w14:paraId="05492210" w14:textId="77777777" w:rsidTr="00DA6FBD">
        <w:tc>
          <w:tcPr>
            <w:tcW w:w="9962" w:type="dxa"/>
          </w:tcPr>
          <w:p w14:paraId="2740791E" w14:textId="77777777" w:rsidR="00083F67" w:rsidRPr="00DD427A" w:rsidRDefault="00083F67" w:rsidP="00DA6FBD">
            <w:pPr>
              <w:spacing w:after="0"/>
              <w:jc w:val="both"/>
              <w:rPr>
                <w:rFonts w:ascii="Times" w:eastAsia="Batang" w:hAnsi="Times" w:cs="Times"/>
                <w:b/>
                <w:bCs/>
                <w:sz w:val="16"/>
                <w:szCs w:val="21"/>
              </w:rPr>
            </w:pPr>
            <w:r w:rsidRPr="00DD427A">
              <w:rPr>
                <w:rFonts w:ascii="Times" w:eastAsia="Batang" w:hAnsi="Times" w:cs="Times"/>
                <w:b/>
                <w:bCs/>
                <w:sz w:val="16"/>
                <w:szCs w:val="21"/>
                <w:highlight w:val="green"/>
              </w:rPr>
              <w:t>Agreement</w:t>
            </w:r>
          </w:p>
          <w:p w14:paraId="6F732978" w14:textId="77777777" w:rsidR="00083F67" w:rsidRPr="00DD427A" w:rsidRDefault="00083F67" w:rsidP="00DA6FBD">
            <w:pPr>
              <w:numPr>
                <w:ilvl w:val="0"/>
                <w:numId w:val="10"/>
              </w:numPr>
              <w:spacing w:after="0"/>
              <w:jc w:val="both"/>
              <w:rPr>
                <w:rFonts w:eastAsia="Batang"/>
                <w:sz w:val="16"/>
                <w:szCs w:val="21"/>
                <w:lang w:eastAsia="x-none"/>
              </w:rPr>
            </w:pPr>
            <w:r w:rsidRPr="00DD427A">
              <w:rPr>
                <w:rFonts w:eastAsia="Batang"/>
                <w:sz w:val="16"/>
                <w:szCs w:val="21"/>
                <w:lang w:eastAsia="x-none"/>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DD427A">
              <w:rPr>
                <w:rFonts w:eastAsia="Batang"/>
                <w:strike/>
                <w:sz w:val="16"/>
                <w:szCs w:val="21"/>
                <w:lang w:eastAsia="x-none"/>
              </w:rPr>
              <w:t xml:space="preserve"> </w:t>
            </w:r>
            <w:r w:rsidRPr="00DD427A">
              <w:rPr>
                <w:rFonts w:eastAsia="Batang"/>
                <w:sz w:val="16"/>
                <w:szCs w:val="21"/>
                <w:lang w:eastAsia="x-none"/>
              </w:rPr>
              <w:t>transmission using the allocated resource(s), in compliance with transmission gap and LBT sensing idle time requirements specified in TS37.213.</w:t>
            </w:r>
          </w:p>
          <w:p w14:paraId="300ADBED" w14:textId="77777777" w:rsidR="00083F67" w:rsidRPr="00DD427A" w:rsidRDefault="00083F67" w:rsidP="00DA6FBD">
            <w:pPr>
              <w:numPr>
                <w:ilvl w:val="1"/>
                <w:numId w:val="10"/>
              </w:numPr>
              <w:spacing w:after="0"/>
              <w:jc w:val="both"/>
              <w:rPr>
                <w:rFonts w:eastAsia="Batang"/>
                <w:sz w:val="16"/>
                <w:szCs w:val="21"/>
                <w:lang w:eastAsia="x-none"/>
              </w:rPr>
            </w:pPr>
            <w:r w:rsidRPr="00DD427A">
              <w:rPr>
                <w:rFonts w:eastAsia="Batang"/>
                <w:sz w:val="16"/>
                <w:szCs w:val="21"/>
                <w:lang w:val="en-AU" w:eastAsia="x-none"/>
              </w:rPr>
              <w:t xml:space="preserve">FFS whether/how mode 1 resource allocation </w:t>
            </w:r>
            <w:r w:rsidRPr="00DD427A">
              <w:rPr>
                <w:rFonts w:eastAsia="Batang"/>
                <w:strike/>
                <w:sz w:val="16"/>
                <w:szCs w:val="21"/>
                <w:lang w:val="en-AU" w:eastAsia="x-none"/>
              </w:rPr>
              <w:t xml:space="preserve">selection </w:t>
            </w:r>
            <w:r w:rsidRPr="00DD427A">
              <w:rPr>
                <w:rFonts w:eastAsia="Batang"/>
                <w:sz w:val="16"/>
                <w:szCs w:val="21"/>
                <w:lang w:val="en-AU" w:eastAsia="x-none"/>
              </w:rPr>
              <w:t>procedure needs to be updated / enhanced due to shared spectrum channel access</w:t>
            </w:r>
          </w:p>
          <w:p w14:paraId="2BA3EC57" w14:textId="77777777" w:rsidR="00083F67" w:rsidRPr="00DD427A" w:rsidRDefault="00083F67" w:rsidP="00DA6FBD">
            <w:pPr>
              <w:numPr>
                <w:ilvl w:val="0"/>
                <w:numId w:val="10"/>
              </w:numPr>
              <w:spacing w:after="0"/>
              <w:jc w:val="both"/>
              <w:rPr>
                <w:rFonts w:eastAsia="Batang"/>
                <w:sz w:val="16"/>
                <w:szCs w:val="21"/>
                <w:lang w:eastAsia="x-none"/>
              </w:rPr>
            </w:pPr>
            <w:r w:rsidRPr="00DD427A">
              <w:rPr>
                <w:rFonts w:eastAsia="Batang"/>
                <w:sz w:val="16"/>
                <w:szCs w:val="21"/>
                <w:lang w:eastAsia="x-none"/>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4AAE85E5" w14:textId="77777777" w:rsidR="00083F67" w:rsidRPr="00DD427A" w:rsidRDefault="00083F67" w:rsidP="00DA6FBD">
            <w:pPr>
              <w:numPr>
                <w:ilvl w:val="1"/>
                <w:numId w:val="10"/>
              </w:numPr>
              <w:spacing w:after="0"/>
              <w:jc w:val="both"/>
              <w:rPr>
                <w:rFonts w:eastAsia="Batang"/>
                <w:sz w:val="16"/>
                <w:szCs w:val="21"/>
                <w:lang w:eastAsia="x-none"/>
              </w:rPr>
            </w:pPr>
            <w:r w:rsidRPr="00DD427A">
              <w:rPr>
                <w:rFonts w:eastAsia="Batang"/>
                <w:sz w:val="16"/>
                <w:szCs w:val="21"/>
                <w:lang w:val="en-AU" w:eastAsia="x-none"/>
              </w:rPr>
              <w:t>FFS whether/how mode 2 resource selection procedure needs to be updated / enhanced due to shared spectrum channel access</w:t>
            </w:r>
          </w:p>
          <w:p w14:paraId="24537630" w14:textId="77777777" w:rsidR="00083F67" w:rsidRPr="00DD427A" w:rsidRDefault="00083F67" w:rsidP="00DA6FBD">
            <w:pPr>
              <w:numPr>
                <w:ilvl w:val="0"/>
                <w:numId w:val="10"/>
              </w:numPr>
              <w:spacing w:after="0"/>
              <w:jc w:val="both"/>
              <w:rPr>
                <w:rFonts w:eastAsia="Batang"/>
                <w:sz w:val="16"/>
                <w:szCs w:val="21"/>
                <w:lang w:eastAsia="x-none"/>
              </w:rPr>
            </w:pPr>
            <w:r w:rsidRPr="00DD427A">
              <w:rPr>
                <w:rFonts w:eastAsia="Batang"/>
                <w:sz w:val="16"/>
                <w:szCs w:val="21"/>
                <w:lang w:eastAsia="x-none"/>
              </w:rPr>
              <w:t>FFS whether/how multi-consecutive slots transmission can be supported for NR sidelink operation in unlicensed spectrum, including the following aspects</w:t>
            </w:r>
          </w:p>
          <w:p w14:paraId="30E9DAAB" w14:textId="77777777" w:rsidR="00083F67" w:rsidRPr="00DD427A" w:rsidRDefault="00083F67" w:rsidP="00DA6FBD">
            <w:pPr>
              <w:numPr>
                <w:ilvl w:val="1"/>
                <w:numId w:val="10"/>
              </w:numPr>
              <w:spacing w:after="0"/>
              <w:jc w:val="both"/>
              <w:rPr>
                <w:rFonts w:eastAsia="Batang"/>
                <w:sz w:val="16"/>
                <w:szCs w:val="21"/>
                <w:lang w:eastAsia="x-none"/>
              </w:rPr>
            </w:pPr>
            <w:r w:rsidRPr="00DD427A">
              <w:rPr>
                <w:rFonts w:eastAsia="Batang"/>
                <w:sz w:val="16"/>
                <w:szCs w:val="21"/>
                <w:lang w:eastAsia="x-none"/>
              </w:rPr>
              <w:t>channel access, resource allocation and PHY channel design</w:t>
            </w:r>
          </w:p>
          <w:p w14:paraId="167693B0" w14:textId="77777777" w:rsidR="00083F67" w:rsidRPr="00DD427A" w:rsidRDefault="00083F67" w:rsidP="00DA6FBD">
            <w:pPr>
              <w:numPr>
                <w:ilvl w:val="0"/>
                <w:numId w:val="10"/>
              </w:numPr>
              <w:spacing w:after="0"/>
              <w:jc w:val="both"/>
              <w:rPr>
                <w:rFonts w:eastAsia="Batang"/>
                <w:sz w:val="16"/>
                <w:szCs w:val="21"/>
                <w:lang w:eastAsia="x-none"/>
              </w:rPr>
            </w:pPr>
            <w:r w:rsidRPr="00DD427A">
              <w:rPr>
                <w:rFonts w:eastAsia="Batang"/>
                <w:sz w:val="16"/>
                <w:szCs w:val="21"/>
                <w:lang w:eastAsia="x-none"/>
              </w:rPr>
              <w:t>FFS whether/how enhancement is needed between the end of the LBT procedure and the start of the SL transmission to retain channel access</w:t>
            </w:r>
          </w:p>
          <w:p w14:paraId="5E0C77F0" w14:textId="77777777" w:rsidR="00083F67" w:rsidRPr="00DD427A" w:rsidRDefault="00083F67" w:rsidP="00DA6FBD">
            <w:pPr>
              <w:numPr>
                <w:ilvl w:val="0"/>
                <w:numId w:val="10"/>
              </w:numPr>
              <w:spacing w:after="0"/>
              <w:jc w:val="both"/>
              <w:rPr>
                <w:rFonts w:eastAsia="Batang"/>
                <w:sz w:val="16"/>
                <w:szCs w:val="21"/>
                <w:lang w:eastAsia="x-none"/>
              </w:rPr>
            </w:pPr>
            <w:r w:rsidRPr="00DD427A">
              <w:rPr>
                <w:rFonts w:eastAsia="Batang"/>
                <w:sz w:val="16"/>
                <w:szCs w:val="21"/>
                <w:lang w:eastAsia="x-none"/>
              </w:rPr>
              <w:t>RAN1 to strive for a common solution for channel access for Mode 1 and Mode 2</w:t>
            </w:r>
          </w:p>
          <w:p w14:paraId="6639B0F5" w14:textId="77777777" w:rsidR="00083F67" w:rsidRDefault="00083F67" w:rsidP="003543DC">
            <w:pPr>
              <w:spacing w:after="0"/>
              <w:jc w:val="both"/>
              <w:rPr>
                <w:rFonts w:ascii="Calibri" w:eastAsia="Batang" w:hAnsi="Calibri" w:cs="Calibri"/>
                <w:b/>
                <w:bCs/>
                <w:sz w:val="16"/>
                <w:szCs w:val="21"/>
                <w:lang w:eastAsia="en-US"/>
              </w:rPr>
            </w:pPr>
          </w:p>
          <w:p w14:paraId="728D6F76" w14:textId="77777777" w:rsidR="003543DC" w:rsidRPr="003543DC" w:rsidRDefault="003543DC" w:rsidP="003543DC">
            <w:pPr>
              <w:spacing w:after="0"/>
              <w:jc w:val="both"/>
              <w:rPr>
                <w:rFonts w:ascii="Times" w:eastAsia="Batang" w:hAnsi="Times"/>
                <w:sz w:val="16"/>
                <w:szCs w:val="16"/>
                <w:lang w:eastAsia="en-US"/>
              </w:rPr>
            </w:pPr>
            <w:r w:rsidRPr="003543DC">
              <w:rPr>
                <w:rFonts w:ascii="Times" w:eastAsia="Batang" w:hAnsi="Times"/>
                <w:b/>
                <w:bCs/>
                <w:iCs/>
                <w:sz w:val="16"/>
                <w:szCs w:val="16"/>
                <w:highlight w:val="green"/>
                <w:u w:val="single"/>
                <w:lang w:eastAsia="en-US"/>
              </w:rPr>
              <w:t>Agreement</w:t>
            </w:r>
          </w:p>
          <w:p w14:paraId="36FA0524" w14:textId="77777777" w:rsidR="003543DC" w:rsidRPr="003543DC" w:rsidRDefault="003543DC" w:rsidP="003543DC">
            <w:pPr>
              <w:spacing w:after="0"/>
              <w:rPr>
                <w:rFonts w:eastAsia="Batang"/>
                <w:sz w:val="16"/>
                <w:szCs w:val="16"/>
                <w:lang w:val="en-US" w:eastAsia="x-none"/>
              </w:rPr>
            </w:pPr>
            <w:r w:rsidRPr="003543DC">
              <w:rPr>
                <w:rFonts w:eastAsia="Batang"/>
                <w:sz w:val="16"/>
                <w:szCs w:val="16"/>
                <w:lang w:val="en-US" w:eastAsia="x-none"/>
              </w:rPr>
              <w:t>On the support of MCSt operation in SL-U, following options are to be further studied and one or more of the following options will be selected in future meetings.</w:t>
            </w:r>
          </w:p>
          <w:p w14:paraId="30A418E9" w14:textId="77777777" w:rsidR="003543DC" w:rsidRPr="003543DC" w:rsidRDefault="003543DC" w:rsidP="003543DC">
            <w:pPr>
              <w:numPr>
                <w:ilvl w:val="0"/>
                <w:numId w:val="13"/>
              </w:numPr>
              <w:snapToGrid w:val="0"/>
              <w:spacing w:after="0"/>
              <w:ind w:leftChars="100" w:left="600"/>
              <w:jc w:val="both"/>
              <w:rPr>
                <w:rFonts w:eastAsia="Batang"/>
                <w:sz w:val="16"/>
                <w:szCs w:val="16"/>
                <w:lang w:eastAsia="x-none"/>
              </w:rPr>
            </w:pPr>
            <w:r w:rsidRPr="003543DC">
              <w:rPr>
                <w:rFonts w:eastAsia="Batang"/>
                <w:sz w:val="16"/>
                <w:szCs w:val="16"/>
                <w:lang w:eastAsia="x-none"/>
              </w:rPr>
              <w:t>When L1 is triggered for reporting a subset of candidate resources for MCSt,</w:t>
            </w:r>
          </w:p>
          <w:p w14:paraId="225C6C87" w14:textId="77777777" w:rsidR="003543DC" w:rsidRPr="003543DC" w:rsidRDefault="003543DC" w:rsidP="003543DC">
            <w:pPr>
              <w:numPr>
                <w:ilvl w:val="1"/>
                <w:numId w:val="13"/>
              </w:numPr>
              <w:snapToGrid w:val="0"/>
              <w:spacing w:after="0"/>
              <w:jc w:val="both"/>
              <w:rPr>
                <w:rFonts w:eastAsia="Batang"/>
                <w:sz w:val="16"/>
                <w:szCs w:val="16"/>
                <w:lang w:val="en-US" w:eastAsia="x-none"/>
              </w:rPr>
            </w:pPr>
            <w:r w:rsidRPr="003543DC">
              <w:rPr>
                <w:rFonts w:eastAsia="Batang"/>
                <w:sz w:val="16"/>
                <w:szCs w:val="16"/>
                <w:lang w:val="en-US" w:eastAsia="x-none"/>
              </w:rPr>
              <w:t>Option 1: Only one set of parameters (</w:t>
            </w:r>
            <m:oMath>
              <m:r>
                <w:rPr>
                  <w:rFonts w:ascii="Cambria Math" w:eastAsia="ＭＳ 明朝" w:hAnsi="Cambria Math" w:cs="Calibri"/>
                  <w:sz w:val="16"/>
                  <w:szCs w:val="16"/>
                  <w:lang w:val="en-US" w:eastAsia="en-US"/>
                </w:rPr>
                <m:t>pri</m:t>
              </m:r>
              <m:sSub>
                <m:sSubPr>
                  <m:ctrlPr>
                    <w:rPr>
                      <w:rFonts w:ascii="Cambria Math" w:eastAsia="ＭＳ 明朝" w:hAnsi="Cambria Math" w:cs="Calibri"/>
                      <w:i/>
                      <w:iCs/>
                      <w:sz w:val="16"/>
                      <w:szCs w:val="16"/>
                      <w:lang w:val="en-US" w:eastAsia="en-US"/>
                    </w:rPr>
                  </m:ctrlPr>
                </m:sSubPr>
                <m:e>
                  <m:r>
                    <w:rPr>
                      <w:rFonts w:ascii="Cambria Math" w:eastAsia="ＭＳ 明朝" w:hAnsi="Cambria Math" w:cs="Calibri"/>
                      <w:sz w:val="16"/>
                      <w:szCs w:val="16"/>
                      <w:lang w:val="en-US" w:eastAsia="en-US"/>
                    </w:rPr>
                    <m:t>o</m:t>
                  </m:r>
                </m:e>
                <m:sub>
                  <m:r>
                    <w:rPr>
                      <w:rFonts w:ascii="Cambria Math" w:eastAsia="ＭＳ 明朝" w:hAnsi="Cambria Math" w:cs="Calibri"/>
                      <w:sz w:val="16"/>
                      <w:szCs w:val="16"/>
                      <w:lang w:val="en-US" w:eastAsia="en-US"/>
                    </w:rPr>
                    <m:t>TX</m:t>
                  </m:r>
                </m:sub>
              </m:sSub>
            </m:oMath>
            <w:r w:rsidRPr="003543DC">
              <w:rPr>
                <w:rFonts w:eastAsia="Batang"/>
                <w:sz w:val="16"/>
                <w:szCs w:val="16"/>
                <w:lang w:val="en-US" w:eastAsia="x-none"/>
              </w:rPr>
              <w:t xml:space="preserve">, remaining PDB, </w:t>
            </w:r>
            <m:oMath>
              <m:sSub>
                <m:sSubPr>
                  <m:ctrlPr>
                    <w:rPr>
                      <w:rFonts w:ascii="Cambria Math" w:eastAsia="ＭＳ 明朝" w:hAnsi="Cambria Math" w:cs="Calibri"/>
                      <w:i/>
                      <w:iCs/>
                      <w:sz w:val="16"/>
                      <w:szCs w:val="16"/>
                      <w:lang w:val="en-US" w:eastAsia="en-US"/>
                    </w:rPr>
                  </m:ctrlPr>
                </m:sSubPr>
                <m:e>
                  <m:r>
                    <w:rPr>
                      <w:rFonts w:ascii="Cambria Math" w:eastAsia="ＭＳ 明朝" w:hAnsi="Cambria Math" w:cs="Calibri"/>
                      <w:sz w:val="16"/>
                      <w:szCs w:val="16"/>
                      <w:lang w:val="en-US" w:eastAsia="en-US"/>
                    </w:rPr>
                    <m:t>L</m:t>
                  </m:r>
                </m:e>
                <m:sub>
                  <m:r>
                    <m:rPr>
                      <m:nor/>
                    </m:rPr>
                    <w:rPr>
                      <w:rFonts w:ascii="Calibri" w:eastAsia="ＭＳ 明朝" w:hAnsi="Calibri" w:cs="Calibri"/>
                      <w:sz w:val="16"/>
                      <w:szCs w:val="16"/>
                      <w:lang w:val="en-US" w:eastAsia="en-US"/>
                    </w:rPr>
                    <m:t>subCH</m:t>
                  </m:r>
                </m:sub>
              </m:sSub>
            </m:oMath>
            <w:r w:rsidRPr="003543DC">
              <w:rPr>
                <w:rFonts w:eastAsia="Batang"/>
                <w:sz w:val="16"/>
                <w:szCs w:val="16"/>
                <w:lang w:val="en-US" w:eastAsia="x-none"/>
              </w:rPr>
              <w:t xml:space="preserve"> and </w:t>
            </w:r>
            <m:oMath>
              <m:sSub>
                <m:sSubPr>
                  <m:ctrlPr>
                    <w:rPr>
                      <w:rFonts w:ascii="Cambria Math" w:eastAsia="ＭＳ 明朝" w:hAnsi="Cambria Math" w:cs="Calibri"/>
                      <w:i/>
                      <w:iCs/>
                      <w:sz w:val="16"/>
                      <w:szCs w:val="16"/>
                      <w:lang w:val="en-US" w:eastAsia="en-US"/>
                    </w:rPr>
                  </m:ctrlPr>
                </m:sSubPr>
                <m:e>
                  <m:r>
                    <w:rPr>
                      <w:rFonts w:ascii="Cambria Math" w:eastAsia="ＭＳ 明朝" w:hAnsi="Cambria Math" w:cs="Calibri"/>
                      <w:sz w:val="16"/>
                      <w:szCs w:val="16"/>
                      <w:lang w:val="en-US" w:eastAsia="en-US"/>
                    </w:rPr>
                    <m:t>P</m:t>
                  </m:r>
                </m:e>
                <m:sub>
                  <m:r>
                    <m:rPr>
                      <m:nor/>
                    </m:rPr>
                    <w:rPr>
                      <w:rFonts w:ascii="Calibri" w:eastAsia="ＭＳ 明朝" w:hAnsi="Calibri" w:cs="Calibri" w:hint="eastAsia"/>
                      <w:sz w:val="16"/>
                      <w:szCs w:val="16"/>
                      <w:lang w:val="en-US" w:eastAsia="en-US"/>
                    </w:rPr>
                    <m:t>rsvp_TX</m:t>
                  </m:r>
                </m:sub>
              </m:sSub>
            </m:oMath>
            <w:r w:rsidRPr="003543DC">
              <w:rPr>
                <w:rFonts w:eastAsia="Batang"/>
                <w:sz w:val="16"/>
                <w:szCs w:val="16"/>
                <w:lang w:val="en-US" w:eastAsia="x-none"/>
              </w:rPr>
              <w:t>) is provided for the resource selection procedure in L1</w:t>
            </w:r>
          </w:p>
          <w:p w14:paraId="4EBC2E44" w14:textId="77777777" w:rsidR="003543DC" w:rsidRPr="003543DC" w:rsidRDefault="003543DC" w:rsidP="003543DC">
            <w:pPr>
              <w:numPr>
                <w:ilvl w:val="2"/>
                <w:numId w:val="13"/>
              </w:numPr>
              <w:snapToGrid w:val="0"/>
              <w:spacing w:after="0"/>
              <w:jc w:val="both"/>
              <w:rPr>
                <w:rFonts w:eastAsia="Batang"/>
                <w:sz w:val="16"/>
                <w:szCs w:val="16"/>
                <w:lang w:eastAsia="x-none"/>
              </w:rPr>
            </w:pPr>
            <w:r w:rsidRPr="003543DC">
              <w:rPr>
                <w:rFonts w:eastAsia="Batang"/>
                <w:sz w:val="16"/>
                <w:szCs w:val="16"/>
                <w:lang w:eastAsia="x-none"/>
              </w:rPr>
              <w:t>Note, this is applicable for transmission of a single TB and multiple TBs</w:t>
            </w:r>
          </w:p>
          <w:p w14:paraId="2447BB86" w14:textId="77777777" w:rsidR="003543DC" w:rsidRPr="003543DC" w:rsidRDefault="003543DC" w:rsidP="003543DC">
            <w:pPr>
              <w:numPr>
                <w:ilvl w:val="2"/>
                <w:numId w:val="13"/>
              </w:numPr>
              <w:snapToGrid w:val="0"/>
              <w:spacing w:after="0"/>
              <w:jc w:val="both"/>
              <w:rPr>
                <w:rFonts w:eastAsia="Batang"/>
                <w:sz w:val="16"/>
                <w:szCs w:val="16"/>
                <w:lang w:eastAsia="x-none"/>
              </w:rPr>
            </w:pPr>
            <w:r w:rsidRPr="003543DC">
              <w:rPr>
                <w:rFonts w:eastAsia="Batang"/>
                <w:sz w:val="16"/>
                <w:szCs w:val="16"/>
                <w:lang w:eastAsia="x-none"/>
              </w:rPr>
              <w:t>FFS: whether this is the same or different than Rel-16</w:t>
            </w:r>
          </w:p>
          <w:p w14:paraId="6EF1CED5" w14:textId="77777777" w:rsidR="003543DC" w:rsidRPr="003543DC" w:rsidRDefault="003543DC" w:rsidP="003543DC">
            <w:pPr>
              <w:numPr>
                <w:ilvl w:val="1"/>
                <w:numId w:val="13"/>
              </w:numPr>
              <w:snapToGrid w:val="0"/>
              <w:spacing w:after="0"/>
              <w:jc w:val="both"/>
              <w:rPr>
                <w:rFonts w:eastAsia="Batang"/>
                <w:sz w:val="16"/>
                <w:szCs w:val="16"/>
                <w:lang w:val="en-US" w:eastAsia="x-none"/>
              </w:rPr>
            </w:pPr>
            <w:r w:rsidRPr="003543DC">
              <w:rPr>
                <w:rFonts w:eastAsia="Batang"/>
                <w:sz w:val="16"/>
                <w:szCs w:val="16"/>
                <w:lang w:val="en-US" w:eastAsia="x-none"/>
              </w:rPr>
              <w:t>Option 2: one or multiple sets of parameters (</w:t>
            </w:r>
            <m:oMath>
              <m:r>
                <w:rPr>
                  <w:rFonts w:ascii="Cambria Math" w:eastAsia="ＭＳ 明朝" w:hAnsi="Cambria Math" w:cs="Calibri"/>
                  <w:sz w:val="16"/>
                  <w:szCs w:val="16"/>
                  <w:lang w:val="en-US" w:eastAsia="en-US"/>
                </w:rPr>
                <m:t>pri</m:t>
              </m:r>
              <m:sSub>
                <m:sSubPr>
                  <m:ctrlPr>
                    <w:rPr>
                      <w:rFonts w:ascii="Cambria Math" w:eastAsia="ＭＳ 明朝" w:hAnsi="Cambria Math" w:cs="Calibri"/>
                      <w:i/>
                      <w:iCs/>
                      <w:sz w:val="16"/>
                      <w:szCs w:val="16"/>
                      <w:lang w:val="en-US" w:eastAsia="en-US"/>
                    </w:rPr>
                  </m:ctrlPr>
                </m:sSubPr>
                <m:e>
                  <m:r>
                    <w:rPr>
                      <w:rFonts w:ascii="Cambria Math" w:eastAsia="ＭＳ 明朝" w:hAnsi="Cambria Math" w:cs="Calibri"/>
                      <w:sz w:val="16"/>
                      <w:szCs w:val="16"/>
                      <w:lang w:val="en-US" w:eastAsia="en-US"/>
                    </w:rPr>
                    <m:t>o</m:t>
                  </m:r>
                </m:e>
                <m:sub>
                  <m:r>
                    <w:rPr>
                      <w:rFonts w:ascii="Cambria Math" w:eastAsia="ＭＳ 明朝" w:hAnsi="Cambria Math" w:cs="Calibri"/>
                      <w:sz w:val="16"/>
                      <w:szCs w:val="16"/>
                      <w:lang w:val="en-US" w:eastAsia="en-US"/>
                    </w:rPr>
                    <m:t>TX</m:t>
                  </m:r>
                </m:sub>
              </m:sSub>
            </m:oMath>
            <w:r w:rsidRPr="003543DC">
              <w:rPr>
                <w:rFonts w:eastAsia="Batang"/>
                <w:sz w:val="16"/>
                <w:szCs w:val="16"/>
                <w:lang w:val="en-US" w:eastAsia="x-none"/>
              </w:rPr>
              <w:t xml:space="preserve">, remaining PDB, </w:t>
            </w:r>
            <m:oMath>
              <m:sSub>
                <m:sSubPr>
                  <m:ctrlPr>
                    <w:rPr>
                      <w:rFonts w:ascii="Cambria Math" w:eastAsia="ＭＳ 明朝" w:hAnsi="Cambria Math" w:cs="Calibri"/>
                      <w:i/>
                      <w:iCs/>
                      <w:sz w:val="16"/>
                      <w:szCs w:val="16"/>
                      <w:lang w:val="en-US" w:eastAsia="en-US"/>
                    </w:rPr>
                  </m:ctrlPr>
                </m:sSubPr>
                <m:e>
                  <m:r>
                    <w:rPr>
                      <w:rFonts w:ascii="Cambria Math" w:eastAsia="ＭＳ 明朝" w:hAnsi="Cambria Math" w:cs="Calibri"/>
                      <w:sz w:val="16"/>
                      <w:szCs w:val="16"/>
                      <w:lang w:val="en-US" w:eastAsia="en-US"/>
                    </w:rPr>
                    <m:t>L</m:t>
                  </m:r>
                </m:e>
                <m:sub>
                  <m:r>
                    <m:rPr>
                      <m:nor/>
                    </m:rPr>
                    <w:rPr>
                      <w:rFonts w:ascii="Calibri" w:eastAsia="ＭＳ 明朝" w:hAnsi="Calibri" w:cs="Calibri"/>
                      <w:sz w:val="16"/>
                      <w:szCs w:val="16"/>
                      <w:lang w:val="en-US" w:eastAsia="en-US"/>
                    </w:rPr>
                    <m:t>subCH</m:t>
                  </m:r>
                </m:sub>
              </m:sSub>
            </m:oMath>
            <w:r w:rsidRPr="003543DC">
              <w:rPr>
                <w:rFonts w:eastAsia="Batang"/>
                <w:sz w:val="16"/>
                <w:szCs w:val="16"/>
                <w:lang w:val="en-US" w:eastAsia="x-none"/>
              </w:rPr>
              <w:t xml:space="preserve"> and </w:t>
            </w:r>
            <m:oMath>
              <m:sSub>
                <m:sSubPr>
                  <m:ctrlPr>
                    <w:rPr>
                      <w:rFonts w:ascii="Cambria Math" w:eastAsia="ＭＳ 明朝" w:hAnsi="Cambria Math" w:cs="Calibri"/>
                      <w:i/>
                      <w:iCs/>
                      <w:sz w:val="16"/>
                      <w:szCs w:val="16"/>
                      <w:lang w:val="en-US" w:eastAsia="en-US"/>
                    </w:rPr>
                  </m:ctrlPr>
                </m:sSubPr>
                <m:e>
                  <m:r>
                    <w:rPr>
                      <w:rFonts w:ascii="Cambria Math" w:eastAsia="ＭＳ 明朝" w:hAnsi="Cambria Math" w:cs="Calibri"/>
                      <w:sz w:val="16"/>
                      <w:szCs w:val="16"/>
                      <w:lang w:val="en-US" w:eastAsia="en-US"/>
                    </w:rPr>
                    <m:t>P</m:t>
                  </m:r>
                </m:e>
                <m:sub>
                  <m:r>
                    <m:rPr>
                      <m:nor/>
                    </m:rPr>
                    <w:rPr>
                      <w:rFonts w:ascii="Calibri" w:eastAsia="ＭＳ 明朝" w:hAnsi="Calibri" w:cs="Calibri" w:hint="eastAsia"/>
                      <w:sz w:val="16"/>
                      <w:szCs w:val="16"/>
                      <w:lang w:val="en-US" w:eastAsia="en-US"/>
                    </w:rPr>
                    <m:t>rsvp_TX</m:t>
                  </m:r>
                </m:sub>
              </m:sSub>
            </m:oMath>
            <w:r w:rsidRPr="003543DC">
              <w:rPr>
                <w:rFonts w:eastAsia="Batang"/>
                <w:sz w:val="16"/>
                <w:szCs w:val="16"/>
                <w:lang w:val="en-US" w:eastAsia="x-none"/>
              </w:rPr>
              <w:t>) are provided for the resource selection procedure in L1</w:t>
            </w:r>
          </w:p>
          <w:p w14:paraId="4D98A256" w14:textId="77777777" w:rsidR="003543DC" w:rsidRPr="003543DC" w:rsidRDefault="003543DC" w:rsidP="003543DC">
            <w:pPr>
              <w:numPr>
                <w:ilvl w:val="1"/>
                <w:numId w:val="13"/>
              </w:numPr>
              <w:snapToGrid w:val="0"/>
              <w:spacing w:after="0"/>
              <w:jc w:val="both"/>
              <w:rPr>
                <w:rFonts w:eastAsia="Batang"/>
                <w:sz w:val="16"/>
                <w:szCs w:val="16"/>
                <w:lang w:val="en-US" w:eastAsia="x-none"/>
              </w:rPr>
            </w:pPr>
            <w:r w:rsidRPr="003543DC">
              <w:rPr>
                <w:rFonts w:eastAsia="Batang"/>
                <w:sz w:val="16"/>
                <w:szCs w:val="16"/>
                <w:lang w:val="en-US" w:eastAsia="x-none"/>
              </w:rPr>
              <w:t>FFS: any further information needs to be provided to L1 for MCSt</w:t>
            </w:r>
          </w:p>
          <w:p w14:paraId="739898E0" w14:textId="77777777" w:rsidR="003543DC" w:rsidRPr="003543DC" w:rsidRDefault="003543DC" w:rsidP="003543DC">
            <w:pPr>
              <w:numPr>
                <w:ilvl w:val="0"/>
                <w:numId w:val="13"/>
              </w:numPr>
              <w:snapToGrid w:val="0"/>
              <w:spacing w:after="0"/>
              <w:ind w:leftChars="100" w:left="600"/>
              <w:jc w:val="both"/>
              <w:rPr>
                <w:rFonts w:eastAsia="Batang"/>
                <w:sz w:val="16"/>
                <w:szCs w:val="16"/>
                <w:lang w:eastAsia="x-none"/>
              </w:rPr>
            </w:pPr>
            <w:r w:rsidRPr="003543DC">
              <w:rPr>
                <w:rFonts w:eastAsia="Batang"/>
                <w:sz w:val="16"/>
                <w:szCs w:val="16"/>
                <w:lang w:eastAsia="x-none"/>
              </w:rPr>
              <w:t>When L1 reports a subset of candidate resources for MCSt,</w:t>
            </w:r>
          </w:p>
          <w:p w14:paraId="402DCF32" w14:textId="77777777" w:rsidR="003543DC" w:rsidRPr="003543DC" w:rsidRDefault="003543DC" w:rsidP="003543DC">
            <w:pPr>
              <w:numPr>
                <w:ilvl w:val="1"/>
                <w:numId w:val="13"/>
              </w:numPr>
              <w:snapToGrid w:val="0"/>
              <w:spacing w:after="0"/>
              <w:jc w:val="both"/>
              <w:rPr>
                <w:rFonts w:eastAsia="Batang"/>
                <w:sz w:val="16"/>
                <w:szCs w:val="16"/>
                <w:lang w:val="en-US" w:eastAsia="x-none"/>
              </w:rPr>
            </w:pPr>
            <w:r w:rsidRPr="003543DC">
              <w:rPr>
                <w:rFonts w:eastAsia="Batang"/>
                <w:sz w:val="16"/>
                <w:szCs w:val="16"/>
                <w:lang w:val="en-US" w:eastAsia="x-none"/>
              </w:rPr>
              <w:t xml:space="preserve">Option A: L1 reports candidate multi-slot resources in </w:t>
            </w:r>
            <w:r w:rsidRPr="003543DC">
              <w:rPr>
                <w:rFonts w:eastAsia="Batang"/>
                <w:i/>
                <w:iCs/>
                <w:sz w:val="16"/>
                <w:szCs w:val="16"/>
                <w:lang w:val="en-US" w:eastAsia="x-none"/>
              </w:rPr>
              <w:t>S</w:t>
            </w:r>
            <w:r w:rsidRPr="003543DC">
              <w:rPr>
                <w:rFonts w:eastAsia="Batang"/>
                <w:i/>
                <w:iCs/>
                <w:sz w:val="16"/>
                <w:szCs w:val="16"/>
                <w:vertAlign w:val="subscript"/>
                <w:lang w:val="en-US" w:eastAsia="x-none"/>
              </w:rPr>
              <w:t>A</w:t>
            </w:r>
            <w:r w:rsidRPr="003543DC">
              <w:rPr>
                <w:rFonts w:eastAsia="Batang"/>
                <w:sz w:val="16"/>
                <w:szCs w:val="16"/>
                <w:lang w:val="en-US" w:eastAsia="x-none"/>
              </w:rPr>
              <w:t xml:space="preserve"> where a candidate multi-slot resource consists of a set of single-slot resources that are consecutive in time</w:t>
            </w:r>
          </w:p>
          <w:p w14:paraId="38729AE3" w14:textId="77777777" w:rsidR="003543DC" w:rsidRPr="003543DC" w:rsidRDefault="003543DC" w:rsidP="003543DC">
            <w:pPr>
              <w:numPr>
                <w:ilvl w:val="2"/>
                <w:numId w:val="13"/>
              </w:numPr>
              <w:snapToGrid w:val="0"/>
              <w:spacing w:after="0"/>
              <w:jc w:val="both"/>
              <w:rPr>
                <w:rFonts w:eastAsia="Batang"/>
                <w:sz w:val="16"/>
                <w:szCs w:val="16"/>
                <w:lang w:val="en-US" w:eastAsia="x-none"/>
              </w:rPr>
            </w:pPr>
            <w:r w:rsidRPr="003543DC">
              <w:rPr>
                <w:rFonts w:eastAsia="Batang"/>
                <w:sz w:val="16"/>
                <w:szCs w:val="16"/>
                <w:lang w:val="en-US" w:eastAsia="x-none"/>
              </w:rPr>
              <w:t xml:space="preserve">FFS whether the set of single-slot resources within a candidate multi-slot resource can have different </w:t>
            </w:r>
            <m:oMath>
              <m:sSub>
                <m:sSubPr>
                  <m:ctrlPr>
                    <w:rPr>
                      <w:rFonts w:ascii="Cambria Math" w:eastAsia="ＭＳ 明朝" w:hAnsi="Cambria Math" w:cs="Calibri"/>
                      <w:i/>
                      <w:iCs/>
                      <w:sz w:val="16"/>
                      <w:szCs w:val="16"/>
                      <w:lang w:val="en-US" w:eastAsia="en-US"/>
                    </w:rPr>
                  </m:ctrlPr>
                </m:sSubPr>
                <m:e>
                  <m:r>
                    <w:rPr>
                      <w:rFonts w:ascii="Cambria Math" w:eastAsia="ＭＳ 明朝" w:hAnsi="Cambria Math" w:cs="Calibri"/>
                      <w:sz w:val="16"/>
                      <w:szCs w:val="16"/>
                      <w:lang w:val="en-US" w:eastAsia="en-US"/>
                    </w:rPr>
                    <m:t>L</m:t>
                  </m:r>
                </m:e>
                <m:sub>
                  <m:r>
                    <m:rPr>
                      <m:nor/>
                    </m:rPr>
                    <w:rPr>
                      <w:rFonts w:ascii="Calibri" w:eastAsia="ＭＳ 明朝" w:hAnsi="Calibri" w:cs="Calibri"/>
                      <w:sz w:val="16"/>
                      <w:szCs w:val="16"/>
                      <w:lang w:val="en-US" w:eastAsia="en-US"/>
                    </w:rPr>
                    <m:t>subCH</m:t>
                  </m:r>
                </m:sub>
              </m:sSub>
            </m:oMath>
            <w:r w:rsidRPr="003543DC">
              <w:rPr>
                <w:rFonts w:eastAsia="Batang"/>
                <w:sz w:val="16"/>
                <w:szCs w:val="16"/>
                <w:lang w:val="en-US" w:eastAsia="x-none"/>
              </w:rPr>
              <w:t xml:space="preserve"> sizes</w:t>
            </w:r>
          </w:p>
          <w:p w14:paraId="1FACDB9F" w14:textId="77777777" w:rsidR="003543DC" w:rsidRPr="003543DC" w:rsidRDefault="003543DC" w:rsidP="003543DC">
            <w:pPr>
              <w:numPr>
                <w:ilvl w:val="1"/>
                <w:numId w:val="13"/>
              </w:numPr>
              <w:snapToGrid w:val="0"/>
              <w:spacing w:after="0"/>
              <w:jc w:val="both"/>
              <w:rPr>
                <w:rFonts w:eastAsia="Batang"/>
                <w:sz w:val="16"/>
                <w:szCs w:val="16"/>
                <w:lang w:val="en-US" w:eastAsia="x-none"/>
              </w:rPr>
            </w:pPr>
            <w:r w:rsidRPr="003543DC">
              <w:rPr>
                <w:rFonts w:eastAsia="Batang"/>
                <w:sz w:val="16"/>
                <w:szCs w:val="16"/>
                <w:lang w:val="en-US" w:eastAsia="x-none"/>
              </w:rPr>
              <w:t>Option B: L1 reports candidate single-slot resources in (</w:t>
            </w:r>
            <w:r w:rsidRPr="003543DC">
              <w:rPr>
                <w:rFonts w:eastAsia="Batang"/>
                <w:i/>
                <w:iCs/>
                <w:sz w:val="16"/>
                <w:szCs w:val="16"/>
                <w:lang w:val="en-US" w:eastAsia="x-none"/>
              </w:rPr>
              <w:t>S</w:t>
            </w:r>
            <w:r w:rsidRPr="003543DC">
              <w:rPr>
                <w:rFonts w:eastAsia="Batang"/>
                <w:i/>
                <w:iCs/>
                <w:sz w:val="16"/>
                <w:szCs w:val="16"/>
                <w:vertAlign w:val="subscript"/>
                <w:lang w:val="en-US" w:eastAsia="x-none"/>
              </w:rPr>
              <w:t>A</w:t>
            </w:r>
            <w:r w:rsidRPr="003543DC">
              <w:rPr>
                <w:rFonts w:eastAsia="Batang"/>
                <w:sz w:val="16"/>
                <w:szCs w:val="16"/>
                <w:lang w:val="en-US" w:eastAsia="x-none"/>
              </w:rPr>
              <w:t>) as in Rel-16</w:t>
            </w:r>
          </w:p>
          <w:p w14:paraId="45721E7B" w14:textId="77777777" w:rsidR="003543DC" w:rsidRPr="003543DC" w:rsidRDefault="003543DC" w:rsidP="003543DC">
            <w:pPr>
              <w:numPr>
                <w:ilvl w:val="2"/>
                <w:numId w:val="13"/>
              </w:numPr>
              <w:snapToGrid w:val="0"/>
              <w:spacing w:after="0"/>
              <w:jc w:val="both"/>
              <w:rPr>
                <w:rFonts w:eastAsia="Batang"/>
                <w:sz w:val="16"/>
                <w:szCs w:val="16"/>
                <w:lang w:val="en-US" w:eastAsia="x-none"/>
              </w:rPr>
            </w:pPr>
            <w:r w:rsidRPr="003543DC">
              <w:rPr>
                <w:rFonts w:eastAsia="Batang"/>
                <w:sz w:val="16"/>
                <w:szCs w:val="16"/>
                <w:lang w:val="en-US" w:eastAsia="x-none"/>
              </w:rPr>
              <w:t>It is up to the higher (MAC) layer to select a set of single-slot resources that are consecutive in logical slots</w:t>
            </w:r>
          </w:p>
          <w:p w14:paraId="4608259B" w14:textId="77777777" w:rsidR="003543DC" w:rsidRPr="003543DC" w:rsidRDefault="003543DC" w:rsidP="003543DC">
            <w:pPr>
              <w:numPr>
                <w:ilvl w:val="1"/>
                <w:numId w:val="13"/>
              </w:numPr>
              <w:snapToGrid w:val="0"/>
              <w:spacing w:after="0"/>
              <w:jc w:val="both"/>
              <w:rPr>
                <w:rFonts w:eastAsia="Batang"/>
                <w:sz w:val="16"/>
                <w:szCs w:val="16"/>
                <w:lang w:val="en-US" w:eastAsia="x-none"/>
              </w:rPr>
            </w:pPr>
            <w:r w:rsidRPr="003543DC">
              <w:rPr>
                <w:rFonts w:eastAsia="Batang"/>
                <w:sz w:val="16"/>
                <w:szCs w:val="16"/>
                <w:lang w:val="en-US" w:eastAsia="x-none"/>
              </w:rPr>
              <w:t xml:space="preserve">Option C: L1 reports consecutive single-slot candidate resources in </w:t>
            </w:r>
            <w:r w:rsidRPr="003543DC">
              <w:rPr>
                <w:rFonts w:eastAsia="Batang"/>
                <w:i/>
                <w:iCs/>
                <w:sz w:val="16"/>
                <w:szCs w:val="16"/>
                <w:lang w:val="en-US" w:eastAsia="x-none"/>
              </w:rPr>
              <w:t>S</w:t>
            </w:r>
            <w:r w:rsidRPr="003543DC">
              <w:rPr>
                <w:rFonts w:eastAsia="Batang"/>
                <w:i/>
                <w:iCs/>
                <w:sz w:val="16"/>
                <w:szCs w:val="16"/>
                <w:vertAlign w:val="subscript"/>
                <w:lang w:val="en-US" w:eastAsia="x-none"/>
              </w:rPr>
              <w:t>A</w:t>
            </w:r>
          </w:p>
          <w:p w14:paraId="41978BBE" w14:textId="77777777" w:rsidR="003543DC" w:rsidRPr="003543DC" w:rsidRDefault="003543DC" w:rsidP="003543DC">
            <w:pPr>
              <w:numPr>
                <w:ilvl w:val="2"/>
                <w:numId w:val="13"/>
              </w:numPr>
              <w:snapToGrid w:val="0"/>
              <w:spacing w:after="0"/>
              <w:jc w:val="both"/>
              <w:rPr>
                <w:rFonts w:eastAsia="Batang"/>
                <w:sz w:val="16"/>
                <w:szCs w:val="16"/>
                <w:lang w:val="en-US" w:eastAsia="x-none"/>
              </w:rPr>
            </w:pPr>
            <w:r w:rsidRPr="003543DC">
              <w:rPr>
                <w:rFonts w:eastAsia="Batang"/>
                <w:sz w:val="16"/>
                <w:szCs w:val="16"/>
                <w:lang w:val="en-US" w:eastAsia="x-none"/>
              </w:rPr>
              <w:t xml:space="preserve">FFS whether the consecutive single-slot candidate resources can have different </w:t>
            </w:r>
            <m:oMath>
              <m:sSub>
                <m:sSubPr>
                  <m:ctrlPr>
                    <w:rPr>
                      <w:rFonts w:ascii="Cambria Math" w:eastAsia="ＭＳ 明朝" w:hAnsi="Cambria Math" w:cs="Calibri"/>
                      <w:i/>
                      <w:iCs/>
                      <w:sz w:val="16"/>
                      <w:szCs w:val="16"/>
                      <w:lang w:val="en-US" w:eastAsia="en-US"/>
                    </w:rPr>
                  </m:ctrlPr>
                </m:sSubPr>
                <m:e>
                  <m:r>
                    <w:rPr>
                      <w:rFonts w:ascii="Cambria Math" w:eastAsia="ＭＳ 明朝" w:hAnsi="Cambria Math" w:cs="Calibri"/>
                      <w:sz w:val="16"/>
                      <w:szCs w:val="16"/>
                      <w:lang w:val="en-US" w:eastAsia="en-US"/>
                    </w:rPr>
                    <m:t>L</m:t>
                  </m:r>
                </m:e>
                <m:sub>
                  <m:r>
                    <m:rPr>
                      <m:nor/>
                    </m:rPr>
                    <w:rPr>
                      <w:rFonts w:ascii="Calibri" w:eastAsia="ＭＳ 明朝" w:hAnsi="Calibri" w:cs="Calibri"/>
                      <w:sz w:val="16"/>
                      <w:szCs w:val="16"/>
                      <w:lang w:val="en-US" w:eastAsia="en-US"/>
                    </w:rPr>
                    <m:t>subCH</m:t>
                  </m:r>
                </m:sub>
              </m:sSub>
            </m:oMath>
            <w:r w:rsidRPr="003543DC">
              <w:rPr>
                <w:rFonts w:eastAsia="Batang"/>
                <w:sz w:val="16"/>
                <w:szCs w:val="16"/>
                <w:lang w:val="en-US" w:eastAsia="x-none"/>
              </w:rPr>
              <w:t xml:space="preserve"> sizes</w:t>
            </w:r>
          </w:p>
          <w:p w14:paraId="6DD8C918" w14:textId="77777777" w:rsidR="003543DC" w:rsidRPr="003543DC" w:rsidRDefault="003543DC" w:rsidP="003543DC">
            <w:pPr>
              <w:numPr>
                <w:ilvl w:val="1"/>
                <w:numId w:val="13"/>
              </w:numPr>
              <w:snapToGrid w:val="0"/>
              <w:spacing w:after="0"/>
              <w:jc w:val="both"/>
              <w:rPr>
                <w:rFonts w:eastAsia="Batang"/>
                <w:sz w:val="16"/>
                <w:szCs w:val="16"/>
                <w:lang w:val="en-US" w:eastAsia="x-none"/>
              </w:rPr>
            </w:pPr>
            <w:r w:rsidRPr="003543DC">
              <w:rPr>
                <w:rFonts w:eastAsia="Batang"/>
                <w:sz w:val="16"/>
                <w:szCs w:val="16"/>
                <w:lang w:val="en-US" w:eastAsia="x-none"/>
              </w:rPr>
              <w:t>FFS: any further information needs to be reported to MAC layer, provided to L1 or utilized for MCSt</w:t>
            </w:r>
          </w:p>
          <w:p w14:paraId="5C9618FA" w14:textId="6E7DAEB0" w:rsidR="003543DC" w:rsidRPr="003543DC" w:rsidRDefault="003543DC" w:rsidP="003543DC">
            <w:pPr>
              <w:numPr>
                <w:ilvl w:val="1"/>
                <w:numId w:val="13"/>
              </w:numPr>
              <w:snapToGrid w:val="0"/>
              <w:spacing w:after="0"/>
              <w:jc w:val="both"/>
              <w:rPr>
                <w:rFonts w:eastAsia="Batang"/>
                <w:sz w:val="16"/>
                <w:szCs w:val="16"/>
                <w:lang w:val="en-US" w:eastAsia="x-none"/>
              </w:rPr>
            </w:pPr>
            <w:r w:rsidRPr="003543DC">
              <w:rPr>
                <w:rFonts w:eastAsia="Batang"/>
                <w:sz w:val="16"/>
                <w:szCs w:val="16"/>
                <w:lang w:val="en-US" w:eastAsia="x-none"/>
              </w:rPr>
              <w:t>FFS: whether/how to consider the additional LBT time in SL resource allocation</w:t>
            </w:r>
          </w:p>
        </w:tc>
      </w:tr>
    </w:tbl>
    <w:p w14:paraId="61AC8139" w14:textId="52BC5757" w:rsidR="00083F67" w:rsidRPr="00F65B5B" w:rsidRDefault="00083F67" w:rsidP="00083F6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MCSt</w:t>
      </w:r>
    </w:p>
    <w:p w14:paraId="31E65780" w14:textId="5D31E859" w:rsidR="00083F67" w:rsidRDefault="0075713E" w:rsidP="00083F67">
      <w:pPr>
        <w:spacing w:beforeLines="50" w:before="120" w:afterLines="50" w:after="120"/>
        <w:rPr>
          <w:sz w:val="22"/>
          <w:szCs w:val="18"/>
          <w:lang w:val="en-US"/>
        </w:rPr>
      </w:pPr>
      <w:r>
        <w:rPr>
          <w:rFonts w:hint="eastAsia"/>
          <w:sz w:val="22"/>
          <w:szCs w:val="18"/>
          <w:lang w:val="en-US"/>
        </w:rPr>
        <w:t>O</w:t>
      </w:r>
      <w:r>
        <w:rPr>
          <w:sz w:val="22"/>
          <w:szCs w:val="18"/>
          <w:lang w:val="en-US"/>
        </w:rPr>
        <w:t xml:space="preserve">n MCSt, there was discussion on whether UE can continue transmission in entire of a gap symbol. We believe that such a behavior should not be allowed. If transmission is continued at the gap symbol as illustrated below, </w:t>
      </w:r>
      <w:proofErr w:type="spellStart"/>
      <w:r>
        <w:rPr>
          <w:sz w:val="22"/>
          <w:szCs w:val="18"/>
          <w:lang w:val="en-US"/>
        </w:rPr>
        <w:t>FDMed</w:t>
      </w:r>
      <w:proofErr w:type="spellEnd"/>
      <w:r>
        <w:rPr>
          <w:sz w:val="22"/>
          <w:szCs w:val="18"/>
          <w:lang w:val="en-US"/>
        </w:rPr>
        <w:t xml:space="preserve"> transmission among UEs becomes impossible. This is not appropriate mechanism as discussed for CPE starting position. Furthermore, </w:t>
      </w:r>
      <w:r w:rsidRPr="0075713E">
        <w:rPr>
          <w:sz w:val="22"/>
          <w:szCs w:val="18"/>
        </w:rPr>
        <w:t xml:space="preserve">MCSt as a single TX like TBoMS is not preferred since it will have quite large </w:t>
      </w:r>
      <w:r w:rsidRPr="0075713E">
        <w:rPr>
          <w:sz w:val="22"/>
          <w:szCs w:val="18"/>
        </w:rPr>
        <w:lastRenderedPageBreak/>
        <w:t>spec impact</w:t>
      </w:r>
      <w:r w:rsidRPr="00D41903">
        <w:rPr>
          <w:sz w:val="22"/>
          <w:szCs w:val="18"/>
        </w:rPr>
        <w:t>, e.g.</w:t>
      </w:r>
      <w:r>
        <w:rPr>
          <w:sz w:val="22"/>
          <w:szCs w:val="18"/>
        </w:rPr>
        <w:t>,</w:t>
      </w:r>
      <w:r w:rsidRPr="00D41903">
        <w:rPr>
          <w:sz w:val="22"/>
          <w:szCs w:val="18"/>
        </w:rPr>
        <w:t xml:space="preserve"> sensing/reservation/TBS determination/mapping/etc.</w:t>
      </w:r>
      <w:r>
        <w:rPr>
          <w:sz w:val="22"/>
          <w:szCs w:val="18"/>
        </w:rPr>
        <w:t xml:space="preserve"> There is no difference from using smaller SCS.</w:t>
      </w:r>
    </w:p>
    <w:p w14:paraId="3AD74F99" w14:textId="6D8897AD" w:rsidR="00256A30" w:rsidRDefault="0075713E" w:rsidP="0075713E">
      <w:pPr>
        <w:spacing w:beforeLines="50" w:before="120" w:afterLines="50" w:after="120"/>
        <w:jc w:val="center"/>
        <w:rPr>
          <w:sz w:val="22"/>
          <w:szCs w:val="18"/>
          <w:lang w:val="en-US"/>
        </w:rPr>
      </w:pPr>
      <w:r w:rsidRPr="0075713E">
        <w:rPr>
          <w:noProof/>
        </w:rPr>
        <w:drawing>
          <wp:inline distT="0" distB="0" distL="0" distR="0" wp14:anchorId="74ED24D6" wp14:editId="79989492">
            <wp:extent cx="4977000" cy="1521360"/>
            <wp:effectExtent l="0" t="0" r="0" b="317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77000" cy="1521360"/>
                    </a:xfrm>
                    <a:prstGeom prst="rect">
                      <a:avLst/>
                    </a:prstGeom>
                    <a:noFill/>
                    <a:ln>
                      <a:noFill/>
                    </a:ln>
                  </pic:spPr>
                </pic:pic>
              </a:graphicData>
            </a:graphic>
          </wp:inline>
        </w:drawing>
      </w:r>
    </w:p>
    <w:p w14:paraId="2C2FC4C1" w14:textId="49940A4D" w:rsidR="0075713E" w:rsidRDefault="0075713E" w:rsidP="0075713E">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595EF1">
        <w:rPr>
          <w:sz w:val="22"/>
          <w:szCs w:val="18"/>
          <w:lang w:val="en-US"/>
        </w:rPr>
        <w:t>6</w:t>
      </w:r>
      <w:r>
        <w:rPr>
          <w:sz w:val="22"/>
          <w:szCs w:val="18"/>
          <w:lang w:val="en-US"/>
        </w:rPr>
        <w:t xml:space="preserve">: </w:t>
      </w:r>
      <w:r w:rsidR="006E1863">
        <w:rPr>
          <w:sz w:val="22"/>
          <w:szCs w:val="18"/>
          <w:lang w:val="en-US"/>
        </w:rPr>
        <w:t>Issue on MCSt without TX/RX gap</w:t>
      </w:r>
    </w:p>
    <w:p w14:paraId="5BB04161" w14:textId="6E69222B" w:rsidR="000F5B81" w:rsidRDefault="000F5B81" w:rsidP="000F5B81">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3010B4">
        <w:rPr>
          <w:rFonts w:eastAsiaTheme="minorEastAsia"/>
          <w:b/>
          <w:sz w:val="22"/>
          <w:u w:val="single"/>
          <w:lang w:val="en-US"/>
        </w:rPr>
        <w:t>13</w:t>
      </w:r>
      <w:r>
        <w:rPr>
          <w:rFonts w:eastAsiaTheme="minorEastAsia"/>
          <w:b/>
          <w:sz w:val="22"/>
          <w:u w:val="single"/>
          <w:lang w:val="en-US"/>
        </w:rPr>
        <w:t>:</w:t>
      </w:r>
    </w:p>
    <w:p w14:paraId="13C91B48" w14:textId="303AA4BE" w:rsidR="000F5B81" w:rsidRDefault="000F5B81" w:rsidP="000F5B81">
      <w:pPr>
        <w:numPr>
          <w:ilvl w:val="0"/>
          <w:numId w:val="9"/>
        </w:numPr>
        <w:spacing w:before="50" w:afterLines="50" w:after="120"/>
        <w:rPr>
          <w:rFonts w:eastAsiaTheme="minorEastAsia"/>
          <w:b/>
          <w:bCs/>
          <w:iCs/>
          <w:sz w:val="22"/>
          <w:lang w:val="en-US"/>
        </w:rPr>
      </w:pPr>
      <w:r w:rsidRPr="000F5B81">
        <w:rPr>
          <w:rFonts w:eastAsiaTheme="minorEastAsia"/>
          <w:b/>
          <w:bCs/>
          <w:iCs/>
          <w:sz w:val="22"/>
        </w:rPr>
        <w:t>For MCSt, each slot has gap symbol / CPE / AGC symbol as in single slot transmissions</w:t>
      </w:r>
      <w:r>
        <w:rPr>
          <w:rFonts w:eastAsiaTheme="minorEastAsia"/>
          <w:b/>
          <w:bCs/>
          <w:iCs/>
          <w:sz w:val="22"/>
          <w:lang w:val="en-US"/>
        </w:rPr>
        <w:t>.</w:t>
      </w:r>
    </w:p>
    <w:p w14:paraId="25285061" w14:textId="189C8F9E" w:rsidR="000F5B81" w:rsidRDefault="000F5B81" w:rsidP="000F5B81">
      <w:pPr>
        <w:numPr>
          <w:ilvl w:val="0"/>
          <w:numId w:val="9"/>
        </w:numPr>
        <w:spacing w:before="50" w:afterLines="50" w:after="120"/>
        <w:rPr>
          <w:rFonts w:eastAsiaTheme="minorEastAsia"/>
          <w:b/>
          <w:bCs/>
          <w:iCs/>
          <w:sz w:val="22"/>
          <w:lang w:val="en-US"/>
        </w:rPr>
      </w:pPr>
      <w:r w:rsidRPr="000F5B81">
        <w:rPr>
          <w:rFonts w:eastAsiaTheme="minorEastAsia"/>
          <w:b/>
          <w:bCs/>
          <w:iCs/>
          <w:sz w:val="22"/>
        </w:rPr>
        <w:t>MCSt as a single TX like TBoMS is not supported</w:t>
      </w:r>
      <w:r>
        <w:rPr>
          <w:rFonts w:eastAsiaTheme="minorEastAsia"/>
          <w:b/>
          <w:bCs/>
          <w:iCs/>
          <w:sz w:val="22"/>
        </w:rPr>
        <w:t>.</w:t>
      </w:r>
    </w:p>
    <w:p w14:paraId="43DB9A13" w14:textId="77777777" w:rsidR="000F5B81" w:rsidRPr="000F5B81" w:rsidRDefault="000F5B81" w:rsidP="00256A30">
      <w:pPr>
        <w:spacing w:beforeLines="50" w:before="120" w:afterLines="50" w:after="120"/>
        <w:rPr>
          <w:sz w:val="22"/>
          <w:szCs w:val="18"/>
          <w:lang w:val="en-US"/>
        </w:rPr>
      </w:pPr>
    </w:p>
    <w:p w14:paraId="14104B8F" w14:textId="135233A4" w:rsidR="000F5B81" w:rsidRDefault="00D413E2" w:rsidP="00256A30">
      <w:pPr>
        <w:spacing w:beforeLines="50" w:before="120" w:afterLines="50" w:after="120"/>
        <w:rPr>
          <w:sz w:val="22"/>
          <w:szCs w:val="18"/>
          <w:lang w:val="en-US"/>
        </w:rPr>
      </w:pPr>
      <w:r>
        <w:rPr>
          <w:rFonts w:hint="eastAsia"/>
          <w:sz w:val="22"/>
          <w:szCs w:val="18"/>
          <w:lang w:val="en-US"/>
        </w:rPr>
        <w:t>R</w:t>
      </w:r>
      <w:r>
        <w:rPr>
          <w:sz w:val="22"/>
          <w:szCs w:val="18"/>
          <w:lang w:val="en-US"/>
        </w:rPr>
        <w:t xml:space="preserve">egarding how consecutive slots are preferentially selected for MCSt, </w:t>
      </w:r>
      <w:r w:rsidR="009E5F9E">
        <w:rPr>
          <w:sz w:val="22"/>
          <w:szCs w:val="18"/>
          <w:lang w:val="en-US"/>
        </w:rPr>
        <w:t xml:space="preserve">our view is that PHY spec change for this feature is unnecessary and MAC should support enhanced resource selection behavior to achieve MCSt. </w:t>
      </w:r>
      <w:r w:rsidR="009E5F9E" w:rsidRPr="009E5F9E">
        <w:rPr>
          <w:sz w:val="22"/>
          <w:szCs w:val="18"/>
        </w:rPr>
        <w:t>What PHY needs to do is to report S_A for each packet as requested by MAC, and then MAC selects resources such that selected resources are in consecutive slots as many as possible</w:t>
      </w:r>
      <w:r w:rsidR="009E5F9E">
        <w:rPr>
          <w:sz w:val="22"/>
          <w:szCs w:val="18"/>
        </w:rPr>
        <w:t xml:space="preserve">. If PHY layer spec is changed like resource exclusion for two TBs MCSt is performed based on parameters associated with a TB with higher priority, it means that transmission with lower priority can be performed at a resource determined based on higher priority, which causes performance degradation at other UEs. In other words, optimizing PHY resource identification </w:t>
      </w:r>
      <w:proofErr w:type="spellStart"/>
      <w:r w:rsidR="009E5F9E">
        <w:rPr>
          <w:sz w:val="22"/>
          <w:szCs w:val="18"/>
        </w:rPr>
        <w:t>behavior</w:t>
      </w:r>
      <w:proofErr w:type="spellEnd"/>
      <w:r w:rsidR="009E5F9E">
        <w:rPr>
          <w:sz w:val="22"/>
          <w:szCs w:val="18"/>
        </w:rPr>
        <w:t xml:space="preserve"> for ensuring its own MCSt is not good direction from system perspective. </w:t>
      </w:r>
    </w:p>
    <w:p w14:paraId="458130A2" w14:textId="48BC2536" w:rsidR="009E5F9E" w:rsidRDefault="009E5F9E" w:rsidP="009E5F9E">
      <w:pPr>
        <w:spacing w:before="50" w:afterLines="50" w:after="120"/>
        <w:rPr>
          <w:rFonts w:eastAsiaTheme="minorEastAsia"/>
          <w:b/>
          <w:sz w:val="22"/>
          <w:u w:val="single"/>
          <w:lang w:val="en-US"/>
        </w:rPr>
      </w:pPr>
      <w:r>
        <w:rPr>
          <w:rFonts w:eastAsiaTheme="minorEastAsia"/>
          <w:b/>
          <w:sz w:val="22"/>
          <w:u w:val="single"/>
          <w:lang w:val="en-US"/>
        </w:rPr>
        <w:t xml:space="preserve">Observation </w:t>
      </w:r>
      <w:r w:rsidR="003010B4">
        <w:rPr>
          <w:rFonts w:eastAsiaTheme="minorEastAsia"/>
          <w:b/>
          <w:sz w:val="22"/>
          <w:u w:val="single"/>
          <w:lang w:val="en-US"/>
        </w:rPr>
        <w:t>4</w:t>
      </w:r>
      <w:r>
        <w:rPr>
          <w:rFonts w:eastAsiaTheme="minorEastAsia"/>
          <w:b/>
          <w:sz w:val="22"/>
          <w:u w:val="single"/>
          <w:lang w:val="en-US"/>
        </w:rPr>
        <w:t>:</w:t>
      </w:r>
    </w:p>
    <w:p w14:paraId="083392B8" w14:textId="22D2787D" w:rsidR="009E5F9E" w:rsidRDefault="000A7D41" w:rsidP="009E5F9E">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If PHY resource identification behavior is changed such that its own MCSt is ensured, e.g., resource exclusion is performed based on only parameters associated with a TB with higher priority, </w:t>
      </w:r>
      <w:r w:rsidR="007A5DCC">
        <w:rPr>
          <w:rFonts w:eastAsiaTheme="minorEastAsia"/>
          <w:b/>
          <w:bCs/>
          <w:iCs/>
          <w:sz w:val="22"/>
          <w:lang w:val="en-US"/>
        </w:rPr>
        <w:t>other UE’s performance will be degraded.</w:t>
      </w:r>
    </w:p>
    <w:p w14:paraId="4B3B5D2A" w14:textId="6F5114EE" w:rsidR="009E5F9E" w:rsidRDefault="009E5F9E" w:rsidP="009E5F9E">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3010B4">
        <w:rPr>
          <w:rFonts w:eastAsiaTheme="minorEastAsia"/>
          <w:b/>
          <w:sz w:val="22"/>
          <w:u w:val="single"/>
          <w:lang w:val="en-US"/>
        </w:rPr>
        <w:t>14</w:t>
      </w:r>
      <w:r>
        <w:rPr>
          <w:rFonts w:eastAsiaTheme="minorEastAsia"/>
          <w:b/>
          <w:sz w:val="22"/>
          <w:u w:val="single"/>
          <w:lang w:val="en-US"/>
        </w:rPr>
        <w:t>:</w:t>
      </w:r>
    </w:p>
    <w:p w14:paraId="03FF5B7D" w14:textId="6E84D2AB" w:rsidR="007A5DCC" w:rsidRPr="007A5DCC" w:rsidRDefault="007A5DCC" w:rsidP="007A5DCC">
      <w:pPr>
        <w:numPr>
          <w:ilvl w:val="0"/>
          <w:numId w:val="9"/>
        </w:numPr>
        <w:spacing w:before="50" w:afterLines="50" w:after="120"/>
        <w:rPr>
          <w:rFonts w:eastAsiaTheme="minorEastAsia"/>
          <w:b/>
          <w:bCs/>
          <w:iCs/>
          <w:sz w:val="22"/>
          <w:lang w:val="en-US"/>
        </w:rPr>
      </w:pPr>
      <w:r w:rsidRPr="007A5DCC">
        <w:rPr>
          <w:rFonts w:eastAsiaTheme="minorEastAsia"/>
          <w:b/>
          <w:bCs/>
          <w:iCs/>
          <w:sz w:val="22"/>
        </w:rPr>
        <w:t>For MCSt, Option 1 is applied to each TB and Option B is applied to each TB</w:t>
      </w:r>
      <w:r>
        <w:rPr>
          <w:rFonts w:eastAsiaTheme="minorEastAsia"/>
          <w:b/>
          <w:bCs/>
          <w:iCs/>
          <w:sz w:val="22"/>
        </w:rPr>
        <w:t>, i.e.,</w:t>
      </w:r>
    </w:p>
    <w:p w14:paraId="575923EE" w14:textId="0B8D5344" w:rsidR="007A5DCC" w:rsidRPr="007A5DCC" w:rsidRDefault="007A5DCC" w:rsidP="007A5DCC">
      <w:pPr>
        <w:numPr>
          <w:ilvl w:val="1"/>
          <w:numId w:val="9"/>
        </w:numPr>
        <w:spacing w:before="50" w:afterLines="50" w:after="120"/>
        <w:rPr>
          <w:rFonts w:eastAsiaTheme="minorEastAsia"/>
          <w:b/>
          <w:bCs/>
          <w:iCs/>
          <w:sz w:val="22"/>
          <w:lang w:val="en-US"/>
        </w:rPr>
      </w:pPr>
      <w:r w:rsidRPr="007A5DCC">
        <w:rPr>
          <w:rFonts w:eastAsiaTheme="minorEastAsia"/>
          <w:b/>
          <w:bCs/>
          <w:iCs/>
          <w:sz w:val="22"/>
          <w:lang w:val="en-US"/>
        </w:rPr>
        <w:t>No PHY spec impact</w:t>
      </w:r>
      <w:r>
        <w:rPr>
          <w:rFonts w:eastAsiaTheme="minorEastAsia"/>
          <w:b/>
          <w:bCs/>
          <w:iCs/>
          <w:sz w:val="22"/>
          <w:lang w:val="en-US"/>
        </w:rPr>
        <w:t xml:space="preserve"> for MCSt.</w:t>
      </w:r>
    </w:p>
    <w:p w14:paraId="7892CB73" w14:textId="47BFFCCB" w:rsidR="007A5DCC" w:rsidRPr="007A5DCC" w:rsidRDefault="007A5DCC" w:rsidP="007A5DCC">
      <w:pPr>
        <w:numPr>
          <w:ilvl w:val="1"/>
          <w:numId w:val="9"/>
        </w:numPr>
        <w:spacing w:before="50" w:afterLines="50" w:after="120"/>
        <w:rPr>
          <w:rFonts w:eastAsiaTheme="minorEastAsia"/>
          <w:b/>
          <w:bCs/>
          <w:iCs/>
          <w:sz w:val="22"/>
          <w:lang w:val="en-US"/>
        </w:rPr>
      </w:pPr>
      <w:r w:rsidRPr="007A5DCC">
        <w:rPr>
          <w:rFonts w:eastAsiaTheme="minorEastAsia"/>
          <w:b/>
          <w:bCs/>
          <w:iCs/>
          <w:sz w:val="22"/>
          <w:lang w:val="en-US"/>
        </w:rPr>
        <w:t xml:space="preserve">At MAC layer, UE selects resources in consecutive slots as many as possible, for one or more </w:t>
      </w:r>
      <w:proofErr w:type="spellStart"/>
      <w:r w:rsidRPr="007A5DCC">
        <w:rPr>
          <w:rFonts w:eastAsiaTheme="minorEastAsia"/>
          <w:b/>
          <w:bCs/>
          <w:iCs/>
          <w:sz w:val="22"/>
          <w:lang w:val="en-US"/>
        </w:rPr>
        <w:t>TBs</w:t>
      </w:r>
      <w:r>
        <w:rPr>
          <w:rFonts w:eastAsiaTheme="minorEastAsia"/>
          <w:b/>
          <w:bCs/>
          <w:iCs/>
          <w:sz w:val="22"/>
          <w:lang w:val="en-US"/>
        </w:rPr>
        <w:t>.</w:t>
      </w:r>
      <w:proofErr w:type="spellEnd"/>
    </w:p>
    <w:p w14:paraId="5DB62D8C" w14:textId="77777777" w:rsidR="00256A30" w:rsidRPr="00256A30" w:rsidRDefault="00256A30" w:rsidP="00083F67">
      <w:pPr>
        <w:spacing w:beforeLines="50" w:before="120" w:afterLines="50" w:after="120"/>
        <w:rPr>
          <w:sz w:val="22"/>
          <w:szCs w:val="18"/>
          <w:lang w:val="en-US"/>
        </w:rPr>
      </w:pPr>
    </w:p>
    <w:p w14:paraId="2A8EA25C" w14:textId="77777777" w:rsidR="00083F67" w:rsidRPr="00F65B5B" w:rsidRDefault="00083F67" w:rsidP="00083F6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Mode 2 RA</w:t>
      </w:r>
    </w:p>
    <w:p w14:paraId="6CB7A3A3" w14:textId="41A08F34" w:rsidR="00083F67" w:rsidRPr="00256A30" w:rsidRDefault="00083F67" w:rsidP="00083F67">
      <w:pPr>
        <w:spacing w:beforeLines="50" w:before="120" w:afterLines="50" w:after="120"/>
        <w:rPr>
          <w:sz w:val="22"/>
          <w:szCs w:val="18"/>
          <w:lang w:val="en-US"/>
        </w:rPr>
      </w:pPr>
      <w:r>
        <w:rPr>
          <w:rFonts w:hint="eastAsia"/>
          <w:sz w:val="22"/>
          <w:szCs w:val="18"/>
          <w:lang w:val="en-US"/>
        </w:rPr>
        <w:t>B</w:t>
      </w:r>
      <w:r>
        <w:rPr>
          <w:sz w:val="22"/>
          <w:szCs w:val="18"/>
          <w:lang w:val="en-US"/>
        </w:rPr>
        <w:t xml:space="preserve">asically, the existing mode 2 RA is reused for SL-U, but the mechanism may not align with channel access regulation. </w:t>
      </w:r>
      <w:r w:rsidR="00256A30">
        <w:rPr>
          <w:sz w:val="22"/>
          <w:szCs w:val="18"/>
          <w:lang w:val="en-US"/>
        </w:rPr>
        <w:t>A</w:t>
      </w:r>
      <w:r>
        <w:rPr>
          <w:sz w:val="22"/>
          <w:szCs w:val="18"/>
          <w:lang w:val="en-US"/>
        </w:rPr>
        <w:t>t least we found the following issue</w:t>
      </w:r>
      <w:r w:rsidR="00256A30">
        <w:rPr>
          <w:sz w:val="22"/>
          <w:szCs w:val="18"/>
          <w:lang w:val="en-US"/>
        </w:rPr>
        <w:t xml:space="preserve">: </w:t>
      </w:r>
      <w:r w:rsidR="00E513B7">
        <w:rPr>
          <w:sz w:val="22"/>
          <w:szCs w:val="18"/>
          <w:lang w:val="en-US"/>
        </w:rPr>
        <w:t xml:space="preserve">order of </w:t>
      </w:r>
      <w:r w:rsidRPr="00256A30">
        <w:rPr>
          <w:sz w:val="22"/>
          <w:szCs w:val="18"/>
          <w:lang w:val="en-US"/>
        </w:rPr>
        <w:t xml:space="preserve">starting timing of LBT for a TX </w:t>
      </w:r>
      <w:r w:rsidR="00E513B7">
        <w:rPr>
          <w:sz w:val="22"/>
          <w:szCs w:val="18"/>
          <w:lang w:val="en-US"/>
        </w:rPr>
        <w:t>and</w:t>
      </w:r>
      <w:r w:rsidRPr="00256A30">
        <w:rPr>
          <w:sz w:val="22"/>
          <w:szCs w:val="18"/>
          <w:lang w:val="en-US"/>
        </w:rPr>
        <w:t xml:space="preserve"> selection timing of the TX</w:t>
      </w:r>
      <w:r w:rsidR="00256A30">
        <w:rPr>
          <w:sz w:val="22"/>
          <w:szCs w:val="18"/>
          <w:lang w:val="en-US"/>
        </w:rPr>
        <w:t>.</w:t>
      </w:r>
    </w:p>
    <w:p w14:paraId="2F4B64DA" w14:textId="20E40CB8" w:rsidR="00083F67" w:rsidRDefault="00083F67" w:rsidP="00083F67">
      <w:pPr>
        <w:spacing w:beforeLines="50" w:before="120" w:afterLines="50" w:after="120"/>
        <w:rPr>
          <w:sz w:val="22"/>
          <w:szCs w:val="18"/>
        </w:rPr>
      </w:pPr>
      <w:r>
        <w:rPr>
          <w:rFonts w:hint="eastAsia"/>
          <w:sz w:val="22"/>
          <w:szCs w:val="18"/>
          <w:lang w:val="en-US"/>
        </w:rPr>
        <w:t>I</w:t>
      </w:r>
      <w:r>
        <w:rPr>
          <w:sz w:val="22"/>
          <w:szCs w:val="18"/>
          <w:lang w:val="en-US"/>
        </w:rPr>
        <w:t xml:space="preserve">n current mode 2 RA, resource selection is triggered at slot n and one or more resources are selected randomly from a window [n+T1, n+T2] after resource exclusion behavior based on received reservation information. However, </w:t>
      </w:r>
      <w:r w:rsidRPr="004A32AC">
        <w:rPr>
          <w:sz w:val="22"/>
          <w:szCs w:val="18"/>
        </w:rPr>
        <w:t xml:space="preserve">a selected resource </w:t>
      </w:r>
      <w:r>
        <w:rPr>
          <w:sz w:val="22"/>
          <w:szCs w:val="18"/>
        </w:rPr>
        <w:t>may</w:t>
      </w:r>
      <w:r w:rsidRPr="004A32AC">
        <w:rPr>
          <w:sz w:val="22"/>
          <w:szCs w:val="18"/>
        </w:rPr>
        <w:t xml:space="preserve"> not satisfy required LBT-sensing duration</w:t>
      </w:r>
      <w:r>
        <w:rPr>
          <w:sz w:val="22"/>
          <w:szCs w:val="18"/>
        </w:rPr>
        <w:t>. For example, a resource at slot n+T1 can be selected by the random selection. Meanwhile, LBT duration for the TX, which is determined based on the including data, previous HARQ results, etc., may be larger than T1</w:t>
      </w:r>
      <w:r w:rsidR="00947499">
        <w:rPr>
          <w:sz w:val="22"/>
          <w:szCs w:val="18"/>
        </w:rPr>
        <w:t xml:space="preserve"> as </w:t>
      </w:r>
      <w:proofErr w:type="spellStart"/>
      <w:r w:rsidR="00947499">
        <w:rPr>
          <w:sz w:val="22"/>
          <w:szCs w:val="18"/>
        </w:rPr>
        <w:t>CWmax,p</w:t>
      </w:r>
      <w:proofErr w:type="spellEnd"/>
      <w:r w:rsidR="00947499">
        <w:rPr>
          <w:sz w:val="22"/>
          <w:szCs w:val="18"/>
        </w:rPr>
        <w:t xml:space="preserve"> = 1023 and thereby the corresponding max LBT duration is 9.247 ms.</w:t>
      </w:r>
      <w:r>
        <w:rPr>
          <w:sz w:val="22"/>
          <w:szCs w:val="18"/>
        </w:rPr>
        <w:t xml:space="preserve"> This means, UE shall start LBT before the resource selection </w:t>
      </w:r>
      <w:r>
        <w:rPr>
          <w:sz w:val="22"/>
          <w:szCs w:val="18"/>
        </w:rPr>
        <w:lastRenderedPageBreak/>
        <w:t>timing. This would be impossible for aperiodic transmissions; otherwise, UE shall perform LBT in any slot in preparation for potential aperiodic transmission. This issue is illustrated below.</w:t>
      </w:r>
    </w:p>
    <w:p w14:paraId="0B52AC2E" w14:textId="77777777" w:rsidR="00E513B7" w:rsidRDefault="00E513B7" w:rsidP="00E513B7">
      <w:pPr>
        <w:spacing w:beforeLines="50" w:before="120" w:afterLines="50" w:after="120"/>
        <w:jc w:val="center"/>
        <w:rPr>
          <w:sz w:val="22"/>
          <w:szCs w:val="18"/>
        </w:rPr>
      </w:pPr>
      <w:r w:rsidRPr="00963620">
        <w:rPr>
          <w:noProof/>
        </w:rPr>
        <w:drawing>
          <wp:inline distT="0" distB="0" distL="0" distR="0" wp14:anchorId="1DEBC17A" wp14:editId="786A34D1">
            <wp:extent cx="6332220" cy="218122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2181225"/>
                    </a:xfrm>
                    <a:prstGeom prst="rect">
                      <a:avLst/>
                    </a:prstGeom>
                    <a:noFill/>
                    <a:ln>
                      <a:noFill/>
                    </a:ln>
                  </pic:spPr>
                </pic:pic>
              </a:graphicData>
            </a:graphic>
          </wp:inline>
        </w:drawing>
      </w:r>
    </w:p>
    <w:p w14:paraId="7DA429FD" w14:textId="30CB712F" w:rsidR="00E513B7" w:rsidRDefault="00E513B7" w:rsidP="00E513B7">
      <w:pPr>
        <w:spacing w:beforeLines="50" w:before="120" w:afterLines="50" w:after="120"/>
        <w:jc w:val="center"/>
        <w:rPr>
          <w:sz w:val="22"/>
          <w:szCs w:val="18"/>
        </w:rPr>
      </w:pPr>
      <w:r>
        <w:rPr>
          <w:rFonts w:hint="eastAsia"/>
          <w:sz w:val="22"/>
          <w:szCs w:val="18"/>
        </w:rPr>
        <w:t>F</w:t>
      </w:r>
      <w:r>
        <w:rPr>
          <w:sz w:val="22"/>
          <w:szCs w:val="18"/>
        </w:rPr>
        <w:t>ig.</w:t>
      </w:r>
      <w:r w:rsidR="00595EF1">
        <w:rPr>
          <w:sz w:val="22"/>
          <w:szCs w:val="18"/>
        </w:rPr>
        <w:t>7</w:t>
      </w:r>
      <w:r>
        <w:rPr>
          <w:sz w:val="22"/>
          <w:szCs w:val="18"/>
        </w:rPr>
        <w:t>: LBT starting timing prior to resource selection timing</w:t>
      </w:r>
    </w:p>
    <w:p w14:paraId="54672820" w14:textId="2BB5123D" w:rsidR="00947499" w:rsidRDefault="00947499" w:rsidP="00947499">
      <w:pPr>
        <w:spacing w:before="50" w:afterLines="50" w:after="120"/>
        <w:rPr>
          <w:rFonts w:eastAsiaTheme="minorEastAsia"/>
          <w:b/>
          <w:sz w:val="22"/>
          <w:u w:val="single"/>
          <w:lang w:val="en-US"/>
        </w:rPr>
      </w:pPr>
      <w:r>
        <w:rPr>
          <w:rFonts w:eastAsiaTheme="minorEastAsia"/>
          <w:b/>
          <w:sz w:val="22"/>
          <w:u w:val="single"/>
          <w:lang w:val="en-US"/>
        </w:rPr>
        <w:t xml:space="preserve">Observation </w:t>
      </w:r>
      <w:r w:rsidR="003010B4">
        <w:rPr>
          <w:rFonts w:eastAsiaTheme="minorEastAsia"/>
          <w:b/>
          <w:sz w:val="22"/>
          <w:u w:val="single"/>
          <w:lang w:val="en-US"/>
        </w:rPr>
        <w:t>5</w:t>
      </w:r>
      <w:r>
        <w:rPr>
          <w:rFonts w:eastAsiaTheme="minorEastAsia"/>
          <w:b/>
          <w:sz w:val="22"/>
          <w:u w:val="single"/>
          <w:lang w:val="en-US"/>
        </w:rPr>
        <w:t>:</w:t>
      </w:r>
    </w:p>
    <w:p w14:paraId="147B496A" w14:textId="32115058" w:rsidR="00947499" w:rsidRDefault="00947499" w:rsidP="00947499">
      <w:pPr>
        <w:numPr>
          <w:ilvl w:val="0"/>
          <w:numId w:val="9"/>
        </w:numPr>
        <w:spacing w:before="50" w:afterLines="50" w:after="120"/>
        <w:rPr>
          <w:rFonts w:eastAsiaTheme="minorEastAsia"/>
          <w:b/>
          <w:bCs/>
          <w:iCs/>
          <w:sz w:val="22"/>
          <w:lang w:val="en-US"/>
        </w:rPr>
      </w:pPr>
      <w:r>
        <w:rPr>
          <w:rFonts w:eastAsiaTheme="minorEastAsia"/>
          <w:b/>
          <w:bCs/>
          <w:iCs/>
          <w:sz w:val="22"/>
        </w:rPr>
        <w:t>There is a case where LBT starting timing for transmission at a resource selected at slot n</w:t>
      </w:r>
      <w:r w:rsidR="00657390">
        <w:rPr>
          <w:rFonts w:eastAsiaTheme="minorEastAsia"/>
          <w:b/>
          <w:bCs/>
          <w:iCs/>
          <w:sz w:val="22"/>
        </w:rPr>
        <w:t xml:space="preserve"> is prior to slot n, e.g., max LBT duration with </w:t>
      </w:r>
      <w:proofErr w:type="spellStart"/>
      <w:r w:rsidR="00657390">
        <w:rPr>
          <w:rFonts w:eastAsiaTheme="minorEastAsia"/>
          <w:b/>
          <w:bCs/>
          <w:iCs/>
          <w:sz w:val="22"/>
        </w:rPr>
        <w:t>CWp</w:t>
      </w:r>
      <w:proofErr w:type="spellEnd"/>
      <w:r w:rsidR="00657390">
        <w:rPr>
          <w:rFonts w:eastAsiaTheme="minorEastAsia"/>
          <w:b/>
          <w:bCs/>
          <w:iCs/>
          <w:sz w:val="22"/>
        </w:rPr>
        <w:t xml:space="preserve"> = </w:t>
      </w:r>
      <w:proofErr w:type="spellStart"/>
      <w:r w:rsidR="00657390">
        <w:rPr>
          <w:rFonts w:eastAsiaTheme="minorEastAsia"/>
          <w:b/>
          <w:bCs/>
          <w:iCs/>
          <w:sz w:val="22"/>
        </w:rPr>
        <w:t>CWmax,p</w:t>
      </w:r>
      <w:proofErr w:type="spellEnd"/>
      <w:r w:rsidR="00657390">
        <w:rPr>
          <w:rFonts w:eastAsiaTheme="minorEastAsia"/>
          <w:b/>
          <w:bCs/>
          <w:iCs/>
          <w:sz w:val="22"/>
        </w:rPr>
        <w:t xml:space="preserve"> is 9.247 ms. Performing LBT before resource selection trigger is not desirable especially for aperiodic traffic.</w:t>
      </w:r>
    </w:p>
    <w:p w14:paraId="1A550F71" w14:textId="77777777" w:rsidR="00947499" w:rsidRPr="00657390" w:rsidRDefault="00947499" w:rsidP="00083F67">
      <w:pPr>
        <w:spacing w:beforeLines="50" w:before="120" w:afterLines="50" w:after="120"/>
        <w:rPr>
          <w:sz w:val="22"/>
          <w:szCs w:val="18"/>
          <w:lang w:val="en-US"/>
        </w:rPr>
      </w:pPr>
    </w:p>
    <w:p w14:paraId="7A68DAFB" w14:textId="67C8B859" w:rsidR="00083F67" w:rsidRDefault="00083F67" w:rsidP="00083F67">
      <w:pPr>
        <w:spacing w:beforeLines="50" w:before="120" w:afterLines="50" w:after="120"/>
        <w:rPr>
          <w:sz w:val="22"/>
          <w:szCs w:val="18"/>
          <w:lang w:val="en-US"/>
        </w:rPr>
      </w:pPr>
      <w:r>
        <w:rPr>
          <w:rFonts w:hint="eastAsia"/>
          <w:sz w:val="22"/>
          <w:szCs w:val="18"/>
          <w:lang w:val="en-US"/>
        </w:rPr>
        <w:t>T</w:t>
      </w:r>
      <w:r>
        <w:rPr>
          <w:sz w:val="22"/>
          <w:szCs w:val="18"/>
          <w:lang w:val="en-US"/>
        </w:rPr>
        <w:t xml:space="preserve">o solve this issue, at least the following options should be considered. </w:t>
      </w:r>
    </w:p>
    <w:p w14:paraId="23A5BC95" w14:textId="3C1D051B" w:rsidR="00083F67" w:rsidRPr="00A02C9F" w:rsidRDefault="00083F67" w:rsidP="00083F67">
      <w:pPr>
        <w:pStyle w:val="afe"/>
        <w:numPr>
          <w:ilvl w:val="0"/>
          <w:numId w:val="11"/>
        </w:numPr>
        <w:spacing w:beforeLines="50" w:before="120" w:afterLines="50" w:after="120"/>
        <w:ind w:leftChars="0"/>
        <w:rPr>
          <w:sz w:val="22"/>
          <w:szCs w:val="18"/>
          <w:lang w:val="en-US"/>
        </w:rPr>
      </w:pPr>
      <w:r w:rsidRPr="00A02C9F">
        <w:rPr>
          <w:sz w:val="22"/>
          <w:szCs w:val="18"/>
          <w:lang w:val="en-US"/>
        </w:rPr>
        <w:t xml:space="preserve">Option 1: LBT duration is determined </w:t>
      </w:r>
      <w:r>
        <w:rPr>
          <w:sz w:val="22"/>
          <w:szCs w:val="18"/>
          <w:lang w:val="en-US"/>
        </w:rPr>
        <w:t>f</w:t>
      </w:r>
      <w:r w:rsidRPr="00A02C9F">
        <w:rPr>
          <w:sz w:val="22"/>
          <w:szCs w:val="18"/>
          <w:lang w:val="en-US"/>
        </w:rPr>
        <w:t xml:space="preserve">irstly and then </w:t>
      </w:r>
      <w:r w:rsidR="007B3503">
        <w:rPr>
          <w:sz w:val="22"/>
          <w:szCs w:val="18"/>
          <w:lang w:val="en-US"/>
        </w:rPr>
        <w:t>resource allocation corresponding to the LBT duration is performed</w:t>
      </w:r>
    </w:p>
    <w:p w14:paraId="47F3A60C" w14:textId="5050B7A2" w:rsidR="00083F67" w:rsidRDefault="00083F67" w:rsidP="00083F67">
      <w:pPr>
        <w:pStyle w:val="afe"/>
        <w:numPr>
          <w:ilvl w:val="0"/>
          <w:numId w:val="11"/>
        </w:numPr>
        <w:spacing w:beforeLines="50" w:before="120" w:afterLines="50" w:after="120"/>
        <w:ind w:leftChars="0"/>
        <w:rPr>
          <w:sz w:val="22"/>
          <w:szCs w:val="18"/>
          <w:lang w:val="en-US"/>
        </w:rPr>
      </w:pPr>
      <w:r w:rsidRPr="00A02C9F">
        <w:rPr>
          <w:sz w:val="22"/>
          <w:szCs w:val="18"/>
          <w:lang w:val="en-US"/>
        </w:rPr>
        <w:t xml:space="preserve">Option </w:t>
      </w:r>
      <w:r w:rsidR="007B3503">
        <w:rPr>
          <w:sz w:val="22"/>
          <w:szCs w:val="18"/>
          <w:lang w:val="en-US"/>
        </w:rPr>
        <w:t>2</w:t>
      </w:r>
      <w:r w:rsidRPr="00A02C9F">
        <w:rPr>
          <w:sz w:val="22"/>
          <w:szCs w:val="18"/>
          <w:lang w:val="en-US"/>
        </w:rPr>
        <w:t>: resource is selected</w:t>
      </w:r>
      <w:r w:rsidRPr="00707887">
        <w:rPr>
          <w:sz w:val="22"/>
          <w:szCs w:val="18"/>
          <w:lang w:val="en-US"/>
        </w:rPr>
        <w:t xml:space="preserve"> </w:t>
      </w:r>
      <w:r>
        <w:rPr>
          <w:sz w:val="22"/>
          <w:szCs w:val="18"/>
          <w:lang w:val="en-US"/>
        </w:rPr>
        <w:t>f</w:t>
      </w:r>
      <w:r w:rsidRPr="00A02C9F">
        <w:rPr>
          <w:sz w:val="22"/>
          <w:szCs w:val="18"/>
          <w:lang w:val="en-US"/>
        </w:rPr>
        <w:t xml:space="preserve">irstly and then LBT duration is </w:t>
      </w:r>
      <w:r w:rsidR="007B3503">
        <w:rPr>
          <w:sz w:val="22"/>
          <w:szCs w:val="18"/>
          <w:lang w:val="en-US"/>
        </w:rPr>
        <w:t>adjusted</w:t>
      </w:r>
      <w:r w:rsidRPr="00A02C9F">
        <w:rPr>
          <w:sz w:val="22"/>
          <w:szCs w:val="18"/>
          <w:lang w:val="en-US"/>
        </w:rPr>
        <w:t xml:space="preserve"> based on timing of the selected resource</w:t>
      </w:r>
    </w:p>
    <w:p w14:paraId="43A1A5CE" w14:textId="1EC29BE4" w:rsidR="007B3503" w:rsidRPr="00A02C9F" w:rsidRDefault="007B3503" w:rsidP="00083F67">
      <w:pPr>
        <w:pStyle w:val="afe"/>
        <w:numPr>
          <w:ilvl w:val="0"/>
          <w:numId w:val="11"/>
        </w:numPr>
        <w:spacing w:beforeLines="50" w:before="120" w:afterLines="50" w:after="120"/>
        <w:ind w:leftChars="0"/>
        <w:rPr>
          <w:sz w:val="22"/>
          <w:szCs w:val="18"/>
          <w:lang w:val="en-US"/>
        </w:rPr>
      </w:pPr>
      <w:r>
        <w:rPr>
          <w:sz w:val="22"/>
          <w:szCs w:val="18"/>
          <w:lang w:val="en-US"/>
        </w:rPr>
        <w:t>Option 3: resource reselection is performed when LBT starting timing is prior to the corresponding resource selection trigging timing</w:t>
      </w:r>
    </w:p>
    <w:p w14:paraId="6935FDA3" w14:textId="5823087C" w:rsidR="00083F67" w:rsidRDefault="00083F67" w:rsidP="00083F67">
      <w:pPr>
        <w:spacing w:beforeLines="50" w:before="120" w:afterLines="50" w:after="120"/>
        <w:rPr>
          <w:sz w:val="22"/>
          <w:szCs w:val="18"/>
          <w:lang w:val="en-US"/>
        </w:rPr>
      </w:pPr>
      <w:r>
        <w:rPr>
          <w:sz w:val="22"/>
          <w:szCs w:val="18"/>
          <w:lang w:val="en-US"/>
        </w:rPr>
        <w:t>Option 1</w:t>
      </w:r>
      <w:r w:rsidR="007B3503">
        <w:rPr>
          <w:sz w:val="22"/>
          <w:szCs w:val="18"/>
          <w:lang w:val="en-US"/>
        </w:rPr>
        <w:t xml:space="preserve"> can solve </w:t>
      </w:r>
      <w:r w:rsidR="00366861">
        <w:rPr>
          <w:sz w:val="22"/>
          <w:szCs w:val="18"/>
          <w:lang w:val="en-US"/>
        </w:rPr>
        <w:t>the abovementioned</w:t>
      </w:r>
      <w:r w:rsidR="007B3503">
        <w:rPr>
          <w:sz w:val="22"/>
          <w:szCs w:val="18"/>
          <w:lang w:val="en-US"/>
        </w:rPr>
        <w:t xml:space="preserve"> issue and </w:t>
      </w:r>
      <w:r w:rsidR="00366861">
        <w:rPr>
          <w:sz w:val="22"/>
          <w:szCs w:val="18"/>
          <w:lang w:val="en-US"/>
        </w:rPr>
        <w:t xml:space="preserve">follow the LBT regulation at a cost of UE complexity. Option 2 can solve the issue while may violate the regulation. Option 3 is the simplest way but latency/efficiency performance will degrade. </w:t>
      </w:r>
      <w:r>
        <w:rPr>
          <w:sz w:val="22"/>
          <w:szCs w:val="18"/>
          <w:lang w:val="en-US"/>
        </w:rPr>
        <w:t>Further study would be necessary.</w:t>
      </w:r>
    </w:p>
    <w:p w14:paraId="575049E7" w14:textId="157A07D6" w:rsidR="00083F67" w:rsidRDefault="00083F67" w:rsidP="00083F67">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3010B4">
        <w:rPr>
          <w:rFonts w:eastAsiaTheme="minorEastAsia"/>
          <w:b/>
          <w:sz w:val="22"/>
          <w:u w:val="single"/>
          <w:lang w:val="en-US"/>
        </w:rPr>
        <w:t>15</w:t>
      </w:r>
      <w:r>
        <w:rPr>
          <w:rFonts w:eastAsiaTheme="minorEastAsia"/>
          <w:b/>
          <w:sz w:val="22"/>
          <w:u w:val="single"/>
          <w:lang w:val="en-US"/>
        </w:rPr>
        <w:t>:</w:t>
      </w:r>
    </w:p>
    <w:p w14:paraId="3E300E24" w14:textId="5EA63D68" w:rsidR="00083F67" w:rsidRDefault="00083F67" w:rsidP="00083F67">
      <w:pPr>
        <w:numPr>
          <w:ilvl w:val="0"/>
          <w:numId w:val="9"/>
        </w:numPr>
        <w:spacing w:before="50" w:afterLines="50" w:after="120"/>
        <w:rPr>
          <w:rFonts w:eastAsiaTheme="minorEastAsia"/>
          <w:b/>
          <w:bCs/>
          <w:iCs/>
          <w:sz w:val="22"/>
          <w:lang w:val="en-US"/>
        </w:rPr>
      </w:pPr>
      <w:r w:rsidRPr="00C47CFF">
        <w:rPr>
          <w:rFonts w:eastAsiaTheme="minorEastAsia"/>
          <w:b/>
          <w:bCs/>
          <w:iCs/>
          <w:sz w:val="22"/>
        </w:rPr>
        <w:t xml:space="preserve">Study the following options to avoid a case where LBT starting timing is earlier than </w:t>
      </w:r>
      <w:r>
        <w:rPr>
          <w:rFonts w:eastAsiaTheme="minorEastAsia"/>
          <w:b/>
          <w:bCs/>
          <w:iCs/>
          <w:sz w:val="22"/>
        </w:rPr>
        <w:t>the</w:t>
      </w:r>
      <w:r w:rsidR="006922DC">
        <w:rPr>
          <w:rFonts w:eastAsiaTheme="minorEastAsia"/>
          <w:b/>
          <w:bCs/>
          <w:iCs/>
          <w:sz w:val="22"/>
        </w:rPr>
        <w:t xml:space="preserve"> corresponding</w:t>
      </w:r>
      <w:r>
        <w:rPr>
          <w:rFonts w:eastAsiaTheme="minorEastAsia"/>
          <w:b/>
          <w:bCs/>
          <w:iCs/>
          <w:sz w:val="22"/>
        </w:rPr>
        <w:t xml:space="preserve"> </w:t>
      </w:r>
      <w:r w:rsidRPr="00C47CFF">
        <w:rPr>
          <w:rFonts w:eastAsiaTheme="minorEastAsia"/>
          <w:b/>
          <w:bCs/>
          <w:iCs/>
          <w:sz w:val="22"/>
        </w:rPr>
        <w:t>resource selection timing</w:t>
      </w:r>
      <w:r>
        <w:rPr>
          <w:rFonts w:eastAsiaTheme="minorEastAsia"/>
          <w:b/>
          <w:bCs/>
          <w:iCs/>
          <w:sz w:val="22"/>
          <w:lang w:val="en-US"/>
        </w:rPr>
        <w:t>.</w:t>
      </w:r>
    </w:p>
    <w:p w14:paraId="549B5225" w14:textId="34D33B69" w:rsidR="00083F67" w:rsidRPr="00304F63" w:rsidRDefault="00083F67" w:rsidP="00083F67">
      <w:pPr>
        <w:numPr>
          <w:ilvl w:val="1"/>
          <w:numId w:val="9"/>
        </w:numPr>
        <w:spacing w:before="50" w:afterLines="50" w:after="120"/>
        <w:rPr>
          <w:rFonts w:eastAsiaTheme="minorEastAsia"/>
          <w:b/>
          <w:bCs/>
          <w:iCs/>
          <w:sz w:val="22"/>
          <w:lang w:val="en-US"/>
        </w:rPr>
      </w:pPr>
      <w:r w:rsidRPr="00304F63">
        <w:rPr>
          <w:rFonts w:eastAsiaTheme="minorEastAsia"/>
          <w:b/>
          <w:bCs/>
          <w:iCs/>
          <w:sz w:val="22"/>
          <w:lang w:val="en-US"/>
        </w:rPr>
        <w:t xml:space="preserve">Option 1: </w:t>
      </w:r>
      <w:r w:rsidR="006922DC" w:rsidRPr="006922DC">
        <w:rPr>
          <w:rFonts w:eastAsiaTheme="minorEastAsia"/>
          <w:b/>
          <w:bCs/>
          <w:iCs/>
          <w:sz w:val="22"/>
          <w:lang w:val="en-US"/>
        </w:rPr>
        <w:t>LBT duration is determined firstly and then resource allocation corresponding to the LBT duration is performed</w:t>
      </w:r>
    </w:p>
    <w:p w14:paraId="65AB31D3" w14:textId="05F24167" w:rsidR="00083F67" w:rsidRPr="00304F63" w:rsidRDefault="00083F67" w:rsidP="00083F67">
      <w:pPr>
        <w:numPr>
          <w:ilvl w:val="1"/>
          <w:numId w:val="9"/>
        </w:numPr>
        <w:spacing w:before="50" w:afterLines="50" w:after="120"/>
        <w:rPr>
          <w:rFonts w:eastAsiaTheme="minorEastAsia"/>
          <w:b/>
          <w:bCs/>
          <w:iCs/>
          <w:sz w:val="22"/>
          <w:lang w:val="en-US"/>
        </w:rPr>
      </w:pPr>
      <w:r w:rsidRPr="00304F63">
        <w:rPr>
          <w:rFonts w:eastAsiaTheme="minorEastAsia"/>
          <w:b/>
          <w:bCs/>
          <w:iCs/>
          <w:sz w:val="22"/>
          <w:lang w:val="en-US"/>
        </w:rPr>
        <w:t xml:space="preserve">Option 2: </w:t>
      </w:r>
      <w:r w:rsidR="006922DC" w:rsidRPr="006922DC">
        <w:rPr>
          <w:rFonts w:eastAsiaTheme="minorEastAsia"/>
          <w:b/>
          <w:bCs/>
          <w:iCs/>
          <w:sz w:val="22"/>
          <w:lang w:val="en-US"/>
        </w:rPr>
        <w:t>resource is selected firstly and then LBT duration is adjusted based on timing of the selected resource</w:t>
      </w:r>
    </w:p>
    <w:p w14:paraId="73A36A6E" w14:textId="5767B332" w:rsidR="00083F67" w:rsidRPr="00304F63" w:rsidRDefault="00083F67" w:rsidP="00083F67">
      <w:pPr>
        <w:numPr>
          <w:ilvl w:val="1"/>
          <w:numId w:val="9"/>
        </w:numPr>
        <w:spacing w:before="50" w:afterLines="50" w:after="120"/>
        <w:rPr>
          <w:rFonts w:eastAsiaTheme="minorEastAsia"/>
          <w:b/>
          <w:bCs/>
          <w:iCs/>
          <w:sz w:val="22"/>
          <w:lang w:val="en-US"/>
        </w:rPr>
      </w:pPr>
      <w:r w:rsidRPr="00304F63">
        <w:rPr>
          <w:rFonts w:eastAsiaTheme="minorEastAsia"/>
          <w:b/>
          <w:bCs/>
          <w:iCs/>
          <w:sz w:val="22"/>
          <w:lang w:val="en-US"/>
        </w:rPr>
        <w:t xml:space="preserve">Option 3: </w:t>
      </w:r>
      <w:r w:rsidR="006922DC" w:rsidRPr="006922DC">
        <w:rPr>
          <w:rFonts w:eastAsiaTheme="minorEastAsia"/>
          <w:b/>
          <w:bCs/>
          <w:iCs/>
          <w:sz w:val="22"/>
          <w:lang w:val="en-US"/>
        </w:rPr>
        <w:t>resource reselection is performed when LBT starting timing is prior to the corresponding resource selection trigging timing</w:t>
      </w:r>
    </w:p>
    <w:p w14:paraId="5F36E4B0" w14:textId="77777777" w:rsidR="00083F67" w:rsidRPr="00C47CFF" w:rsidRDefault="00083F67" w:rsidP="00083F67">
      <w:pPr>
        <w:spacing w:beforeLines="50" w:before="120" w:afterLines="50" w:after="120"/>
        <w:rPr>
          <w:sz w:val="22"/>
          <w:szCs w:val="18"/>
          <w:lang w:val="en-US"/>
        </w:rPr>
      </w:pPr>
    </w:p>
    <w:p w14:paraId="33F2C349" w14:textId="77777777" w:rsidR="00083F67" w:rsidRPr="00F65B5B" w:rsidRDefault="00083F67" w:rsidP="00083F6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Mode 1 RA</w:t>
      </w:r>
    </w:p>
    <w:p w14:paraId="033AA99B" w14:textId="6098394E" w:rsidR="00083F67" w:rsidRDefault="00083F67" w:rsidP="00083F67">
      <w:pPr>
        <w:spacing w:beforeLines="50" w:before="120" w:afterLines="50" w:after="120"/>
        <w:rPr>
          <w:sz w:val="22"/>
          <w:szCs w:val="18"/>
        </w:rPr>
      </w:pPr>
      <w:r>
        <w:rPr>
          <w:rFonts w:hint="eastAsia"/>
          <w:sz w:val="22"/>
          <w:szCs w:val="18"/>
          <w:lang w:val="en-US"/>
        </w:rPr>
        <w:t>F</w:t>
      </w:r>
      <w:r>
        <w:rPr>
          <w:sz w:val="22"/>
          <w:szCs w:val="18"/>
          <w:lang w:val="en-US"/>
        </w:rPr>
        <w:t xml:space="preserve">or mode 1 RA, whether gNB can/should indicate LBT type and/or CAPC is an important point. In our view, </w:t>
      </w:r>
      <w:r>
        <w:rPr>
          <w:sz w:val="22"/>
          <w:szCs w:val="18"/>
        </w:rPr>
        <w:t>i</w:t>
      </w:r>
      <w:r w:rsidRPr="00DB067A">
        <w:rPr>
          <w:sz w:val="22"/>
          <w:szCs w:val="18"/>
        </w:rPr>
        <w:t xml:space="preserve">t is impossible for gNB to know actual channel condition. </w:t>
      </w:r>
      <w:r>
        <w:rPr>
          <w:sz w:val="22"/>
          <w:szCs w:val="18"/>
        </w:rPr>
        <w:t>There might be transmissions from other system</w:t>
      </w:r>
      <w:r w:rsidR="00A10AAE">
        <w:rPr>
          <w:sz w:val="22"/>
          <w:szCs w:val="18"/>
        </w:rPr>
        <w:t xml:space="preserve"> around TX/RX UEs</w:t>
      </w:r>
      <w:r>
        <w:rPr>
          <w:sz w:val="22"/>
          <w:szCs w:val="18"/>
        </w:rPr>
        <w:t xml:space="preserve">, might not. Without detecting existence of the transmissions from other systems, gNB cannot </w:t>
      </w:r>
      <w:r>
        <w:rPr>
          <w:sz w:val="22"/>
          <w:szCs w:val="18"/>
        </w:rPr>
        <w:lastRenderedPageBreak/>
        <w:t xml:space="preserve">indicate appropriate LBT type and/or CAPC. </w:t>
      </w:r>
      <w:r w:rsidRPr="00DB067A">
        <w:rPr>
          <w:sz w:val="22"/>
          <w:szCs w:val="18"/>
        </w:rPr>
        <w:t xml:space="preserve">LBT mechanism indication in a SL grant would be invalid from this </w:t>
      </w:r>
      <w:r>
        <w:rPr>
          <w:sz w:val="22"/>
          <w:szCs w:val="18"/>
        </w:rPr>
        <w:t>perspective</w:t>
      </w:r>
      <w:r w:rsidRPr="00DB067A">
        <w:rPr>
          <w:sz w:val="22"/>
          <w:szCs w:val="18"/>
        </w:rPr>
        <w:t>.</w:t>
      </w:r>
    </w:p>
    <w:p w14:paraId="7C8949DD" w14:textId="77777777" w:rsidR="00083F67" w:rsidRDefault="00083F67" w:rsidP="00083F67">
      <w:pPr>
        <w:spacing w:beforeLines="50" w:before="120" w:afterLines="50" w:after="120"/>
        <w:jc w:val="center"/>
        <w:rPr>
          <w:sz w:val="22"/>
          <w:szCs w:val="18"/>
        </w:rPr>
      </w:pPr>
      <w:r w:rsidRPr="00312E87">
        <w:rPr>
          <w:noProof/>
        </w:rPr>
        <w:drawing>
          <wp:inline distT="0" distB="0" distL="0" distR="0" wp14:anchorId="1F6F1E5A" wp14:editId="04EC387E">
            <wp:extent cx="5752125" cy="2244437"/>
            <wp:effectExtent l="0" t="0" r="127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76506" cy="2253950"/>
                    </a:xfrm>
                    <a:prstGeom prst="rect">
                      <a:avLst/>
                    </a:prstGeom>
                    <a:noFill/>
                    <a:ln>
                      <a:noFill/>
                    </a:ln>
                  </pic:spPr>
                </pic:pic>
              </a:graphicData>
            </a:graphic>
          </wp:inline>
        </w:drawing>
      </w:r>
    </w:p>
    <w:p w14:paraId="39E3AA16" w14:textId="3270DD76" w:rsidR="00083F67" w:rsidRDefault="00083F67" w:rsidP="00083F67">
      <w:pPr>
        <w:spacing w:beforeLines="50" w:before="120" w:afterLines="50" w:after="120"/>
        <w:jc w:val="center"/>
        <w:rPr>
          <w:sz w:val="22"/>
          <w:szCs w:val="18"/>
        </w:rPr>
      </w:pPr>
      <w:r>
        <w:rPr>
          <w:rFonts w:hint="eastAsia"/>
          <w:sz w:val="22"/>
          <w:szCs w:val="18"/>
        </w:rPr>
        <w:t>F</w:t>
      </w:r>
      <w:r>
        <w:rPr>
          <w:sz w:val="22"/>
          <w:szCs w:val="18"/>
        </w:rPr>
        <w:t>ig.</w:t>
      </w:r>
      <w:r w:rsidR="00595EF1">
        <w:rPr>
          <w:sz w:val="22"/>
          <w:szCs w:val="18"/>
        </w:rPr>
        <w:t>8</w:t>
      </w:r>
      <w:r>
        <w:rPr>
          <w:sz w:val="22"/>
          <w:szCs w:val="18"/>
        </w:rPr>
        <w:t>: Issue on LBT type and/or CAPC indication from gNB</w:t>
      </w:r>
    </w:p>
    <w:p w14:paraId="6E00CFB4" w14:textId="54EA687A" w:rsidR="00083F67" w:rsidRDefault="00083F67" w:rsidP="00083F67">
      <w:pPr>
        <w:spacing w:beforeLines="50" w:before="120" w:afterLines="50" w:after="120"/>
        <w:rPr>
          <w:sz w:val="22"/>
          <w:szCs w:val="18"/>
          <w:lang w:val="en-US"/>
        </w:rPr>
      </w:pPr>
      <w:r w:rsidRPr="00DB7B89">
        <w:rPr>
          <w:sz w:val="22"/>
          <w:szCs w:val="18"/>
        </w:rPr>
        <w:t>Instead, UE should monitor other UEs’ TXs to detect information relevant to UE-to-UE COT sharing</w:t>
      </w:r>
      <w:r>
        <w:rPr>
          <w:sz w:val="22"/>
          <w:szCs w:val="18"/>
        </w:rPr>
        <w:t xml:space="preserve">, even in mode 1 RA. Based on the received information, each UE decides which LBT type and/or CAPC should be used. </w:t>
      </w:r>
      <w:r w:rsidRPr="00DB7B89">
        <w:rPr>
          <w:sz w:val="22"/>
          <w:szCs w:val="18"/>
        </w:rPr>
        <w:t>In addition, SL TX might not be performed due to LBT failure; HARQ-ACK reporting rule on UL for this situation is necessary as specified for SL TX cancellation</w:t>
      </w:r>
      <w:r>
        <w:rPr>
          <w:sz w:val="22"/>
          <w:szCs w:val="18"/>
        </w:rPr>
        <w:t xml:space="preserve"> due to TX/RX overlap or SL/UL overlap.</w:t>
      </w:r>
    </w:p>
    <w:p w14:paraId="302D11B2" w14:textId="257A99F6" w:rsidR="00083F67" w:rsidRDefault="00083F67" w:rsidP="00083F67">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3010B4">
        <w:rPr>
          <w:rFonts w:eastAsiaTheme="minorEastAsia"/>
          <w:b/>
          <w:sz w:val="22"/>
          <w:u w:val="single"/>
          <w:lang w:val="en-US"/>
        </w:rPr>
        <w:t>16</w:t>
      </w:r>
      <w:r>
        <w:rPr>
          <w:rFonts w:eastAsiaTheme="minorEastAsia"/>
          <w:b/>
          <w:sz w:val="22"/>
          <w:u w:val="single"/>
          <w:lang w:val="en-US"/>
        </w:rPr>
        <w:t>:</w:t>
      </w:r>
    </w:p>
    <w:p w14:paraId="4C0CA351" w14:textId="77777777" w:rsidR="00083F67" w:rsidRPr="00186EB9" w:rsidRDefault="00083F67" w:rsidP="00083F67">
      <w:pPr>
        <w:numPr>
          <w:ilvl w:val="0"/>
          <w:numId w:val="9"/>
        </w:numPr>
        <w:spacing w:before="50" w:afterLines="50" w:after="120"/>
        <w:rPr>
          <w:rFonts w:eastAsiaTheme="minorEastAsia"/>
          <w:b/>
          <w:bCs/>
          <w:iCs/>
          <w:sz w:val="22"/>
          <w:lang w:val="en-US"/>
        </w:rPr>
      </w:pPr>
      <w:r w:rsidRPr="00186EB9">
        <w:rPr>
          <w:rFonts w:eastAsiaTheme="minorEastAsia"/>
          <w:b/>
          <w:bCs/>
          <w:iCs/>
          <w:sz w:val="22"/>
        </w:rPr>
        <w:t>For mode 1 RA</w:t>
      </w:r>
      <w:r>
        <w:rPr>
          <w:rFonts w:eastAsiaTheme="minorEastAsia"/>
          <w:b/>
          <w:bCs/>
          <w:iCs/>
          <w:sz w:val="22"/>
        </w:rPr>
        <w:t>,</w:t>
      </w:r>
    </w:p>
    <w:p w14:paraId="1BE24979" w14:textId="48545836" w:rsidR="00083F67" w:rsidRPr="00254305" w:rsidRDefault="00083F67" w:rsidP="00083F67">
      <w:pPr>
        <w:numPr>
          <w:ilvl w:val="1"/>
          <w:numId w:val="9"/>
        </w:numPr>
        <w:spacing w:before="50" w:afterLines="50" w:after="120"/>
        <w:rPr>
          <w:rFonts w:eastAsiaTheme="minorEastAsia"/>
          <w:b/>
          <w:bCs/>
          <w:iCs/>
          <w:sz w:val="22"/>
          <w:lang w:val="en-US"/>
        </w:rPr>
      </w:pPr>
      <w:r w:rsidRPr="00186EB9">
        <w:rPr>
          <w:rFonts w:eastAsiaTheme="minorEastAsia"/>
          <w:b/>
          <w:bCs/>
          <w:iCs/>
          <w:sz w:val="22"/>
        </w:rPr>
        <w:t>gNB configure</w:t>
      </w:r>
      <w:r w:rsidR="009550A9">
        <w:rPr>
          <w:rFonts w:eastAsiaTheme="minorEastAsia"/>
          <w:b/>
          <w:bCs/>
          <w:iCs/>
          <w:sz w:val="22"/>
        </w:rPr>
        <w:t>s</w:t>
      </w:r>
      <w:r w:rsidRPr="00186EB9">
        <w:rPr>
          <w:rFonts w:eastAsiaTheme="minorEastAsia"/>
          <w:b/>
          <w:bCs/>
          <w:iCs/>
          <w:sz w:val="22"/>
        </w:rPr>
        <w:t>/indicate</w:t>
      </w:r>
      <w:r w:rsidR="009550A9">
        <w:rPr>
          <w:rFonts w:eastAsiaTheme="minorEastAsia"/>
          <w:b/>
          <w:bCs/>
          <w:iCs/>
          <w:sz w:val="22"/>
        </w:rPr>
        <w:t>s</w:t>
      </w:r>
      <w:r w:rsidRPr="00186EB9">
        <w:rPr>
          <w:rFonts w:eastAsiaTheme="minorEastAsia"/>
          <w:b/>
          <w:bCs/>
          <w:iCs/>
          <w:sz w:val="22"/>
        </w:rPr>
        <w:t xml:space="preserve"> </w:t>
      </w:r>
      <w:r w:rsidR="009B1A17">
        <w:rPr>
          <w:rFonts w:eastAsiaTheme="minorEastAsia"/>
          <w:b/>
          <w:bCs/>
          <w:iCs/>
          <w:sz w:val="22"/>
        </w:rPr>
        <w:t xml:space="preserve">neither </w:t>
      </w:r>
      <w:r w:rsidRPr="00186EB9">
        <w:rPr>
          <w:rFonts w:eastAsiaTheme="minorEastAsia"/>
          <w:b/>
          <w:bCs/>
          <w:iCs/>
          <w:sz w:val="22"/>
        </w:rPr>
        <w:t>LBT type</w:t>
      </w:r>
      <w:r>
        <w:rPr>
          <w:rFonts w:eastAsiaTheme="minorEastAsia"/>
          <w:b/>
          <w:bCs/>
          <w:iCs/>
          <w:sz w:val="22"/>
        </w:rPr>
        <w:t xml:space="preserve"> </w:t>
      </w:r>
      <w:r w:rsidR="009B1A17">
        <w:rPr>
          <w:rFonts w:eastAsiaTheme="minorEastAsia"/>
          <w:b/>
          <w:bCs/>
          <w:iCs/>
          <w:sz w:val="22"/>
        </w:rPr>
        <w:t>nor</w:t>
      </w:r>
      <w:r>
        <w:rPr>
          <w:rFonts w:eastAsiaTheme="minorEastAsia"/>
          <w:b/>
          <w:bCs/>
          <w:iCs/>
          <w:sz w:val="22"/>
        </w:rPr>
        <w:t xml:space="preserve"> CAPC</w:t>
      </w:r>
      <w:r w:rsidRPr="00186EB9">
        <w:rPr>
          <w:rFonts w:eastAsiaTheme="minorEastAsia"/>
          <w:b/>
          <w:bCs/>
          <w:iCs/>
          <w:sz w:val="22"/>
        </w:rPr>
        <w:t xml:space="preserve"> for SL TXs</w:t>
      </w:r>
      <w:r w:rsidR="00320C76">
        <w:rPr>
          <w:rFonts w:eastAsiaTheme="minorEastAsia"/>
          <w:b/>
          <w:bCs/>
          <w:iCs/>
          <w:sz w:val="22"/>
        </w:rPr>
        <w:t>.</w:t>
      </w:r>
    </w:p>
    <w:p w14:paraId="532961C6" w14:textId="66C8D9B8" w:rsidR="00083F67" w:rsidRPr="00254305" w:rsidRDefault="00083F67" w:rsidP="00083F67">
      <w:pPr>
        <w:numPr>
          <w:ilvl w:val="1"/>
          <w:numId w:val="9"/>
        </w:numPr>
        <w:spacing w:before="50" w:afterLines="50" w:after="120"/>
        <w:rPr>
          <w:rFonts w:eastAsiaTheme="minorEastAsia"/>
          <w:b/>
          <w:bCs/>
          <w:iCs/>
          <w:sz w:val="22"/>
          <w:lang w:val="en-US"/>
        </w:rPr>
      </w:pPr>
      <w:r w:rsidRPr="00254305">
        <w:rPr>
          <w:rFonts w:eastAsiaTheme="minorEastAsia"/>
          <w:b/>
          <w:bCs/>
          <w:iCs/>
          <w:sz w:val="22"/>
        </w:rPr>
        <w:t>UE detects information relevant to UE-to-UE COT sharing; i.e., UE performs sensing/RX even within SL DRX inactive time</w:t>
      </w:r>
      <w:r w:rsidR="00320C76">
        <w:rPr>
          <w:rFonts w:eastAsiaTheme="minorEastAsia"/>
          <w:b/>
          <w:bCs/>
          <w:iCs/>
          <w:sz w:val="22"/>
        </w:rPr>
        <w:t>.</w:t>
      </w:r>
    </w:p>
    <w:p w14:paraId="7598D952" w14:textId="42555A56" w:rsidR="00083F67" w:rsidRDefault="00083F67" w:rsidP="00083F67">
      <w:pPr>
        <w:numPr>
          <w:ilvl w:val="1"/>
          <w:numId w:val="9"/>
        </w:numPr>
        <w:spacing w:before="50" w:afterLines="50" w:after="120"/>
        <w:rPr>
          <w:rFonts w:eastAsiaTheme="minorEastAsia"/>
          <w:b/>
          <w:bCs/>
          <w:iCs/>
          <w:sz w:val="22"/>
          <w:lang w:val="en-US"/>
        </w:rPr>
      </w:pPr>
      <w:r w:rsidRPr="00254305">
        <w:rPr>
          <w:rFonts w:eastAsiaTheme="minorEastAsia"/>
          <w:b/>
          <w:bCs/>
          <w:iCs/>
          <w:sz w:val="22"/>
        </w:rPr>
        <w:t>UE reports NACK when, due to LBT failure, the UE does not transmit a PSSCH in any of the resources provided by DG or, for a CG, in any of the resources provided in a single period and for which the UE is provided a PUCCH resource to report HARQ-ACK</w:t>
      </w:r>
      <w:r w:rsidR="00320C76">
        <w:rPr>
          <w:rFonts w:eastAsiaTheme="minorEastAsia"/>
          <w:b/>
          <w:bCs/>
          <w:iCs/>
          <w:sz w:val="22"/>
        </w:rPr>
        <w:t>.</w:t>
      </w:r>
    </w:p>
    <w:p w14:paraId="7CCD478F" w14:textId="77777777" w:rsidR="00083F67" w:rsidRPr="00083F67" w:rsidRDefault="00083F67" w:rsidP="00F65B5B">
      <w:pPr>
        <w:spacing w:beforeLines="50" w:before="120" w:afterLines="50" w:after="120"/>
        <w:rPr>
          <w:sz w:val="22"/>
          <w:szCs w:val="18"/>
          <w:lang w:val="en-US"/>
        </w:rPr>
      </w:pPr>
    </w:p>
    <w:p w14:paraId="773FC3FE" w14:textId="77777777" w:rsidR="00083F67" w:rsidRPr="00F65B5B" w:rsidRDefault="00083F67" w:rsidP="00083F67">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sidRPr="00945F5C">
        <w:rPr>
          <w:rFonts w:ascii="Arial" w:eastAsiaTheme="minorEastAsia" w:hAnsi="Arial"/>
          <w:b/>
          <w:kern w:val="28"/>
          <w:sz w:val="22"/>
          <w:szCs w:val="22"/>
        </w:rPr>
        <w:t>Multi-channel access</w:t>
      </w:r>
    </w:p>
    <w:tbl>
      <w:tblPr>
        <w:tblStyle w:val="afc"/>
        <w:tblW w:w="0" w:type="auto"/>
        <w:tblLook w:val="04A0" w:firstRow="1" w:lastRow="0" w:firstColumn="1" w:lastColumn="0" w:noHBand="0" w:noVBand="1"/>
      </w:tblPr>
      <w:tblGrid>
        <w:gridCol w:w="9962"/>
      </w:tblGrid>
      <w:tr w:rsidR="00083F67" w:rsidRPr="003B7BFF" w14:paraId="33D263E6" w14:textId="77777777" w:rsidTr="00DA6FBD">
        <w:tc>
          <w:tcPr>
            <w:tcW w:w="9962" w:type="dxa"/>
          </w:tcPr>
          <w:p w14:paraId="7A286E92" w14:textId="77777777" w:rsidR="003B7BFF" w:rsidRPr="003B7BFF" w:rsidRDefault="003B7BFF" w:rsidP="003B7BFF">
            <w:pPr>
              <w:spacing w:after="0"/>
              <w:jc w:val="both"/>
              <w:rPr>
                <w:rFonts w:ascii="Times" w:eastAsia="Batang" w:hAnsi="Times"/>
                <w:sz w:val="16"/>
                <w:szCs w:val="21"/>
                <w:lang w:eastAsia="en-US"/>
              </w:rPr>
            </w:pPr>
            <w:r w:rsidRPr="003B7BFF">
              <w:rPr>
                <w:rFonts w:ascii="Times" w:eastAsia="Batang" w:hAnsi="Times"/>
                <w:b/>
                <w:bCs/>
                <w:iCs/>
                <w:sz w:val="16"/>
                <w:szCs w:val="21"/>
                <w:highlight w:val="green"/>
                <w:u w:val="single"/>
                <w:lang w:eastAsia="en-US"/>
              </w:rPr>
              <w:t>Agreement</w:t>
            </w:r>
          </w:p>
          <w:p w14:paraId="7C26DEBB" w14:textId="77777777" w:rsidR="003B7BFF" w:rsidRPr="003B7BFF" w:rsidRDefault="003B7BFF" w:rsidP="003B7BFF">
            <w:pPr>
              <w:spacing w:after="0"/>
              <w:rPr>
                <w:rFonts w:eastAsia="Batang"/>
                <w:sz w:val="16"/>
                <w:szCs w:val="21"/>
                <w:lang w:val="en-US" w:eastAsia="x-none"/>
              </w:rPr>
            </w:pPr>
            <w:r w:rsidRPr="003B7BFF">
              <w:rPr>
                <w:rFonts w:eastAsia="Batang" w:hint="eastAsia"/>
                <w:sz w:val="16"/>
                <w:szCs w:val="21"/>
                <w:lang w:val="en-US" w:eastAsia="x-none"/>
              </w:rPr>
              <w:t xml:space="preserve">For </w:t>
            </w:r>
            <w:r w:rsidRPr="003B7BFF">
              <w:rPr>
                <w:rFonts w:eastAsia="Batang"/>
                <w:sz w:val="16"/>
                <w:szCs w:val="21"/>
                <w:lang w:val="en-US" w:eastAsia="x-none"/>
              </w:rPr>
              <w:t xml:space="preserve">dynamic </w:t>
            </w:r>
            <w:r w:rsidRPr="003B7BFF">
              <w:rPr>
                <w:rFonts w:eastAsia="Batang" w:hint="eastAsia"/>
                <w:sz w:val="16"/>
                <w:szCs w:val="21"/>
                <w:lang w:val="en-US" w:eastAsia="x-none"/>
              </w:rPr>
              <w:t xml:space="preserve">channel access </w:t>
            </w:r>
            <w:r w:rsidRPr="003B7BFF">
              <w:rPr>
                <w:rFonts w:eastAsia="Batang"/>
                <w:sz w:val="16"/>
                <w:szCs w:val="21"/>
                <w:lang w:val="en-US" w:eastAsia="x-none"/>
              </w:rPr>
              <w:t xml:space="preserve">mode with multi-channel case </w:t>
            </w:r>
            <w:r w:rsidRPr="003B7BFF">
              <w:rPr>
                <w:rFonts w:eastAsia="Batang" w:hint="eastAsia"/>
                <w:sz w:val="16"/>
                <w:szCs w:val="21"/>
                <w:lang w:val="en-US" w:eastAsia="x-none"/>
              </w:rPr>
              <w:t>in SL-U,</w:t>
            </w:r>
            <w:r w:rsidRPr="003B7BFF">
              <w:rPr>
                <w:rFonts w:eastAsia="Batang"/>
                <w:sz w:val="16"/>
                <w:szCs w:val="21"/>
                <w:lang w:val="en-US" w:eastAsia="x-none"/>
              </w:rPr>
              <w:t xml:space="preserve"> </w:t>
            </w:r>
            <w:r w:rsidRPr="003B7BFF">
              <w:rPr>
                <w:rFonts w:eastAsia="Batang" w:hint="eastAsia"/>
                <w:sz w:val="16"/>
                <w:szCs w:val="21"/>
                <w:lang w:val="en-US" w:eastAsia="x-none"/>
              </w:rPr>
              <w:t>NR-U UL channel access procedure</w:t>
            </w:r>
            <w:r w:rsidRPr="003B7BFF">
              <w:rPr>
                <w:rFonts w:eastAsia="Batang"/>
                <w:sz w:val="16"/>
                <w:szCs w:val="21"/>
                <w:lang w:val="en-US" w:eastAsia="x-none"/>
              </w:rPr>
              <w:t xml:space="preserve"> is considered as baseline for transmission on multiple channels</w:t>
            </w:r>
          </w:p>
          <w:p w14:paraId="7A3BAA56" w14:textId="77777777" w:rsidR="003B7BFF" w:rsidRPr="003B7BFF" w:rsidRDefault="003B7BFF" w:rsidP="003B7BFF">
            <w:pPr>
              <w:numPr>
                <w:ilvl w:val="0"/>
                <w:numId w:val="13"/>
              </w:numPr>
              <w:snapToGrid w:val="0"/>
              <w:spacing w:after="0"/>
              <w:ind w:leftChars="100" w:left="600"/>
              <w:jc w:val="both"/>
              <w:rPr>
                <w:rFonts w:eastAsia="Batang"/>
                <w:sz w:val="16"/>
                <w:szCs w:val="21"/>
                <w:lang w:eastAsia="x-none"/>
              </w:rPr>
            </w:pPr>
            <w:r w:rsidRPr="003B7BFF">
              <w:rPr>
                <w:rFonts w:eastAsia="Batang" w:hint="eastAsia"/>
                <w:sz w:val="16"/>
                <w:szCs w:val="21"/>
                <w:lang w:eastAsia="x-none"/>
              </w:rPr>
              <w:t xml:space="preserve">FFS: whether </w:t>
            </w:r>
            <w:r w:rsidRPr="003B7BFF">
              <w:rPr>
                <w:rFonts w:eastAsia="Batang"/>
                <w:sz w:val="16"/>
                <w:szCs w:val="21"/>
                <w:lang w:eastAsia="x-none"/>
              </w:rPr>
              <w:t>transmission of</w:t>
            </w:r>
            <w:r w:rsidRPr="003B7BFF">
              <w:rPr>
                <w:rFonts w:eastAsia="Batang" w:hint="eastAsia"/>
                <w:sz w:val="16"/>
                <w:szCs w:val="21"/>
                <w:lang w:eastAsia="x-none"/>
              </w:rPr>
              <w:t xml:space="preserve"> PSFCH</w:t>
            </w:r>
            <w:r w:rsidRPr="003B7BFF">
              <w:rPr>
                <w:rFonts w:eastAsia="Batang"/>
                <w:sz w:val="16"/>
                <w:szCs w:val="21"/>
                <w:lang w:eastAsia="x-none"/>
              </w:rPr>
              <w:t xml:space="preserve"> and/or S-SSB on a subset of RB sets is supported (using the NR-U DL channel access procedure as baseline)</w:t>
            </w:r>
          </w:p>
          <w:p w14:paraId="1E6F6DC2" w14:textId="1D68DEA1" w:rsidR="00083F67" w:rsidRPr="003B7BFF" w:rsidRDefault="003B7BFF" w:rsidP="003B7BFF">
            <w:pPr>
              <w:numPr>
                <w:ilvl w:val="0"/>
                <w:numId w:val="13"/>
              </w:numPr>
              <w:snapToGrid w:val="0"/>
              <w:spacing w:after="0"/>
              <w:ind w:leftChars="100" w:left="600"/>
              <w:jc w:val="both"/>
              <w:rPr>
                <w:rFonts w:eastAsia="Batang"/>
                <w:sz w:val="16"/>
                <w:szCs w:val="21"/>
                <w:lang w:eastAsia="x-none"/>
              </w:rPr>
            </w:pPr>
            <w:r w:rsidRPr="003B7BFF">
              <w:rPr>
                <w:rFonts w:eastAsia="Batang" w:hint="eastAsia"/>
                <w:sz w:val="16"/>
                <w:szCs w:val="21"/>
                <w:lang w:eastAsia="x-none"/>
              </w:rPr>
              <w:t xml:space="preserve">FFS any necessary enhancement and modification for </w:t>
            </w:r>
            <w:r w:rsidRPr="003B7BFF">
              <w:rPr>
                <w:rFonts w:eastAsia="Batang"/>
                <w:sz w:val="16"/>
                <w:szCs w:val="21"/>
                <w:lang w:eastAsia="x-none"/>
              </w:rPr>
              <w:t xml:space="preserve">the </w:t>
            </w:r>
            <w:r w:rsidRPr="003B7BFF">
              <w:rPr>
                <w:rFonts w:eastAsia="Batang" w:hint="eastAsia"/>
                <w:sz w:val="16"/>
                <w:szCs w:val="21"/>
                <w:lang w:eastAsia="x-none"/>
              </w:rPr>
              <w:t>SL-U operation</w:t>
            </w:r>
          </w:p>
        </w:tc>
      </w:tr>
    </w:tbl>
    <w:p w14:paraId="2F07F4FA" w14:textId="6A6FFF9D" w:rsidR="005D55EC" w:rsidRPr="005D55EC" w:rsidRDefault="00C70568" w:rsidP="005D55EC">
      <w:pPr>
        <w:spacing w:beforeLines="50" w:before="120" w:afterLines="50" w:after="120"/>
        <w:rPr>
          <w:sz w:val="22"/>
          <w:szCs w:val="18"/>
          <w:lang w:val="en-US"/>
        </w:rPr>
      </w:pPr>
      <w:r w:rsidRPr="00C70568">
        <w:rPr>
          <w:sz w:val="22"/>
          <w:szCs w:val="18"/>
          <w:lang w:val="en-US"/>
        </w:rPr>
        <w:t>Although it was agreed that UL channel access procedure is baseline, it seems that companies focused on full TX vs partial TX. Multi-channel access procedure includes how to perform LBT at each channel</w:t>
      </w:r>
      <w:r w:rsidR="00552C33">
        <w:rPr>
          <w:sz w:val="22"/>
          <w:szCs w:val="18"/>
          <w:lang w:val="en-US"/>
        </w:rPr>
        <w:t>; i.e., type-1 / type-2 determination</w:t>
      </w:r>
      <w:r w:rsidRPr="00C70568">
        <w:rPr>
          <w:sz w:val="22"/>
          <w:szCs w:val="18"/>
          <w:lang w:val="en-US"/>
        </w:rPr>
        <w:t>. This aspect should also be discussed sufficiently</w:t>
      </w:r>
      <w:r>
        <w:rPr>
          <w:sz w:val="22"/>
          <w:szCs w:val="18"/>
          <w:lang w:val="en-US"/>
        </w:rPr>
        <w:t>. In this section, these two points will be discussed separately.</w:t>
      </w:r>
    </w:p>
    <w:p w14:paraId="294F3FC7" w14:textId="288A5569" w:rsidR="00083F67" w:rsidRPr="00F65B5B" w:rsidRDefault="00083F67" w:rsidP="00083F6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Full TX vs partial TX</w:t>
      </w:r>
    </w:p>
    <w:p w14:paraId="604E8B3C" w14:textId="02708F17" w:rsidR="00083F67" w:rsidRDefault="00745A16" w:rsidP="00083F67">
      <w:pPr>
        <w:spacing w:beforeLines="50" w:before="120" w:afterLines="50" w:after="120"/>
        <w:rPr>
          <w:sz w:val="22"/>
          <w:szCs w:val="18"/>
        </w:rPr>
      </w:pPr>
      <w:r w:rsidRPr="00745A16">
        <w:rPr>
          <w:sz w:val="22"/>
          <w:szCs w:val="18"/>
        </w:rPr>
        <w:t>For a single PSCCH/PSSCH TX, partial TX due to LBT failure in a subset of the multiple channels would not be so beneficial</w:t>
      </w:r>
      <w:r>
        <w:rPr>
          <w:sz w:val="22"/>
          <w:szCs w:val="18"/>
        </w:rPr>
        <w:t xml:space="preserve">. The reason is that </w:t>
      </w:r>
      <w:r w:rsidRPr="00745A16">
        <w:rPr>
          <w:sz w:val="22"/>
          <w:szCs w:val="18"/>
        </w:rPr>
        <w:t>SCI-2 would be mapped across the multiple channels as illustrated</w:t>
      </w:r>
      <w:r>
        <w:rPr>
          <w:sz w:val="22"/>
          <w:szCs w:val="18"/>
        </w:rPr>
        <w:t xml:space="preserve"> below. When only a part of PSSCH is transmitted, SCI-2 cannot be decoded and as a result the SL-SCH transmission becomes meaningless.</w:t>
      </w:r>
    </w:p>
    <w:p w14:paraId="332E1B74" w14:textId="02FEAFC6" w:rsidR="00745A16" w:rsidRDefault="00745A16" w:rsidP="00083F67">
      <w:pPr>
        <w:spacing w:beforeLines="50" w:before="120" w:afterLines="50" w:after="120"/>
        <w:rPr>
          <w:sz w:val="22"/>
          <w:szCs w:val="18"/>
        </w:rPr>
      </w:pPr>
      <w:r>
        <w:rPr>
          <w:rFonts w:hint="eastAsia"/>
          <w:sz w:val="22"/>
          <w:szCs w:val="18"/>
        </w:rPr>
        <w:t>M</w:t>
      </w:r>
      <w:r>
        <w:rPr>
          <w:sz w:val="22"/>
          <w:szCs w:val="18"/>
        </w:rPr>
        <w:t xml:space="preserve">eanwhile, for multiple PSCCH/PSSCH transmissions, the partial TX may be beneficial e.g., when each PSCCH/PSSCH transmission is mapped within a single RB set. However, it is noted that parallel </w:t>
      </w:r>
      <w:r>
        <w:rPr>
          <w:sz w:val="22"/>
          <w:szCs w:val="18"/>
        </w:rPr>
        <w:lastRenderedPageBreak/>
        <w:t>PSCCH/PSSCH transmissions have not been supported so far. We do not see any specific reason to change this restriction only for SL-U.</w:t>
      </w:r>
    </w:p>
    <w:p w14:paraId="7FA9EAAF" w14:textId="6D55F39D" w:rsidR="008F4349" w:rsidRDefault="007C353B" w:rsidP="00083F67">
      <w:pPr>
        <w:spacing w:beforeLines="50" w:before="120" w:afterLines="50" w:after="120"/>
        <w:rPr>
          <w:sz w:val="22"/>
          <w:szCs w:val="18"/>
        </w:rPr>
      </w:pPr>
      <w:r w:rsidRPr="007C353B">
        <w:rPr>
          <w:noProof/>
        </w:rPr>
        <w:drawing>
          <wp:inline distT="0" distB="0" distL="0" distR="0" wp14:anchorId="1CC465C6" wp14:editId="13FA5120">
            <wp:extent cx="6332220" cy="175831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32220" cy="1758315"/>
                    </a:xfrm>
                    <a:prstGeom prst="rect">
                      <a:avLst/>
                    </a:prstGeom>
                    <a:noFill/>
                    <a:ln>
                      <a:noFill/>
                    </a:ln>
                  </pic:spPr>
                </pic:pic>
              </a:graphicData>
            </a:graphic>
          </wp:inline>
        </w:drawing>
      </w:r>
    </w:p>
    <w:p w14:paraId="790183F2" w14:textId="5B0386BE" w:rsidR="008F4349" w:rsidRDefault="008F4349" w:rsidP="008F4349">
      <w:pPr>
        <w:spacing w:beforeLines="50" w:before="120" w:afterLines="50" w:after="120"/>
        <w:jc w:val="center"/>
        <w:rPr>
          <w:sz w:val="22"/>
          <w:szCs w:val="18"/>
        </w:rPr>
      </w:pPr>
      <w:r>
        <w:rPr>
          <w:rFonts w:hint="eastAsia"/>
          <w:sz w:val="22"/>
          <w:szCs w:val="18"/>
        </w:rPr>
        <w:t>F</w:t>
      </w:r>
      <w:r>
        <w:rPr>
          <w:sz w:val="22"/>
          <w:szCs w:val="18"/>
        </w:rPr>
        <w:t>ig.</w:t>
      </w:r>
      <w:r w:rsidR="00595EF1">
        <w:rPr>
          <w:sz w:val="22"/>
          <w:szCs w:val="18"/>
        </w:rPr>
        <w:t>9</w:t>
      </w:r>
      <w:r>
        <w:rPr>
          <w:sz w:val="22"/>
          <w:szCs w:val="18"/>
        </w:rPr>
        <w:t xml:space="preserve">: </w:t>
      </w:r>
      <w:r w:rsidR="00B47212">
        <w:rPr>
          <w:sz w:val="22"/>
          <w:szCs w:val="18"/>
        </w:rPr>
        <w:t>Issue on partial TX of a PSCCH/PSSCH</w:t>
      </w:r>
    </w:p>
    <w:p w14:paraId="29435852" w14:textId="77777777" w:rsidR="00FA0A3C" w:rsidRDefault="00745A16" w:rsidP="00083F67">
      <w:pPr>
        <w:spacing w:beforeLines="50" w:before="120" w:afterLines="50" w:after="120"/>
        <w:rPr>
          <w:sz w:val="22"/>
          <w:szCs w:val="18"/>
        </w:rPr>
      </w:pPr>
      <w:r>
        <w:rPr>
          <w:rFonts w:hint="eastAsia"/>
          <w:sz w:val="22"/>
          <w:szCs w:val="18"/>
        </w:rPr>
        <w:t>B</w:t>
      </w:r>
      <w:r>
        <w:rPr>
          <w:sz w:val="22"/>
          <w:szCs w:val="18"/>
        </w:rPr>
        <w:t>esides, there would be no reason to support wideband operation for</w:t>
      </w:r>
      <w:r w:rsidR="00FA0A3C">
        <w:rPr>
          <w:sz w:val="22"/>
          <w:szCs w:val="18"/>
        </w:rPr>
        <w:t xml:space="preserve"> a</w:t>
      </w:r>
      <w:r>
        <w:rPr>
          <w:sz w:val="22"/>
          <w:szCs w:val="18"/>
        </w:rPr>
        <w:t xml:space="preserve"> PSFCH/S-SSB transmission. They can be transmitted within a single RB set, then </w:t>
      </w:r>
      <w:r w:rsidR="00FA0A3C">
        <w:rPr>
          <w:sz w:val="22"/>
          <w:szCs w:val="18"/>
        </w:rPr>
        <w:t>additional structure is unnecessary.</w:t>
      </w:r>
    </w:p>
    <w:p w14:paraId="68090E1A" w14:textId="4F46C2BA" w:rsidR="00745A16" w:rsidRDefault="00FA0A3C" w:rsidP="00083F67">
      <w:pPr>
        <w:spacing w:beforeLines="50" w:before="120" w:afterLines="50" w:after="120"/>
        <w:rPr>
          <w:sz w:val="22"/>
          <w:szCs w:val="18"/>
        </w:rPr>
      </w:pPr>
      <w:r>
        <w:rPr>
          <w:sz w:val="22"/>
          <w:szCs w:val="18"/>
        </w:rPr>
        <w:t>Regarding PSFCH, R16/17 SL supports parallel transmissions. There will be a case where a UE have two PSFCH transmissions in a PSFCH occasion and each is mapped at a different RB set is feasible. If channel access is successful only at either RB set, it should be possible to transmit the corresponding PSFCH and to drop the other one.</w:t>
      </w:r>
    </w:p>
    <w:p w14:paraId="68A931C2" w14:textId="07C0BC61" w:rsidR="007C353B" w:rsidRDefault="007C353B" w:rsidP="00083F67">
      <w:pPr>
        <w:spacing w:beforeLines="50" w:before="120" w:afterLines="50" w:after="120"/>
        <w:rPr>
          <w:sz w:val="22"/>
          <w:szCs w:val="18"/>
        </w:rPr>
      </w:pPr>
      <w:r w:rsidRPr="007C353B">
        <w:rPr>
          <w:noProof/>
        </w:rPr>
        <w:drawing>
          <wp:inline distT="0" distB="0" distL="0" distR="0" wp14:anchorId="5448B6F9" wp14:editId="29B6B9BF">
            <wp:extent cx="6332220" cy="175831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32220" cy="1758315"/>
                    </a:xfrm>
                    <a:prstGeom prst="rect">
                      <a:avLst/>
                    </a:prstGeom>
                    <a:noFill/>
                    <a:ln>
                      <a:noFill/>
                    </a:ln>
                  </pic:spPr>
                </pic:pic>
              </a:graphicData>
            </a:graphic>
          </wp:inline>
        </w:drawing>
      </w:r>
    </w:p>
    <w:p w14:paraId="6DE9C485" w14:textId="26186A4E" w:rsidR="007C353B" w:rsidRDefault="007C353B" w:rsidP="007C353B">
      <w:pPr>
        <w:spacing w:beforeLines="50" w:before="120" w:afterLines="50" w:after="120"/>
        <w:jc w:val="center"/>
        <w:rPr>
          <w:sz w:val="22"/>
          <w:szCs w:val="18"/>
        </w:rPr>
      </w:pPr>
      <w:r>
        <w:rPr>
          <w:rFonts w:hint="eastAsia"/>
          <w:sz w:val="22"/>
          <w:szCs w:val="18"/>
        </w:rPr>
        <w:t>F</w:t>
      </w:r>
      <w:r>
        <w:rPr>
          <w:sz w:val="22"/>
          <w:szCs w:val="18"/>
        </w:rPr>
        <w:t>ig.</w:t>
      </w:r>
      <w:r w:rsidR="00595EF1">
        <w:rPr>
          <w:sz w:val="22"/>
          <w:szCs w:val="18"/>
        </w:rPr>
        <w:t>10</w:t>
      </w:r>
      <w:r>
        <w:rPr>
          <w:sz w:val="22"/>
          <w:szCs w:val="18"/>
        </w:rPr>
        <w:t xml:space="preserve">: </w:t>
      </w:r>
      <w:r w:rsidR="00C74146">
        <w:rPr>
          <w:sz w:val="22"/>
          <w:szCs w:val="18"/>
        </w:rPr>
        <w:t>Dropping some of multiple simultaneous PSFCH transmissions</w:t>
      </w:r>
      <w:r w:rsidR="002B609D">
        <w:rPr>
          <w:sz w:val="22"/>
          <w:szCs w:val="18"/>
        </w:rPr>
        <w:t xml:space="preserve"> due to LBT failure</w:t>
      </w:r>
    </w:p>
    <w:p w14:paraId="195AAB4A" w14:textId="7958BEFF" w:rsidR="00745A16" w:rsidRDefault="00745A16" w:rsidP="00745A16">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3010B4">
        <w:rPr>
          <w:rFonts w:eastAsiaTheme="minorEastAsia"/>
          <w:b/>
          <w:sz w:val="22"/>
          <w:u w:val="single"/>
          <w:lang w:val="en-US"/>
        </w:rPr>
        <w:t>17</w:t>
      </w:r>
      <w:r>
        <w:rPr>
          <w:rFonts w:eastAsiaTheme="minorEastAsia"/>
          <w:b/>
          <w:sz w:val="22"/>
          <w:u w:val="single"/>
          <w:lang w:val="en-US"/>
        </w:rPr>
        <w:t>:</w:t>
      </w:r>
    </w:p>
    <w:p w14:paraId="4669E922" w14:textId="3DB3F3C0" w:rsidR="00745A16" w:rsidRPr="00FA0A3C" w:rsidRDefault="00745A16" w:rsidP="00745A16">
      <w:pPr>
        <w:numPr>
          <w:ilvl w:val="0"/>
          <w:numId w:val="9"/>
        </w:numPr>
        <w:spacing w:before="50" w:afterLines="50" w:after="120"/>
        <w:rPr>
          <w:rFonts w:eastAsiaTheme="minorEastAsia"/>
          <w:b/>
          <w:bCs/>
          <w:iCs/>
          <w:sz w:val="22"/>
          <w:lang w:val="en-US"/>
        </w:rPr>
      </w:pPr>
      <w:r w:rsidRPr="00745A16">
        <w:rPr>
          <w:rFonts w:eastAsiaTheme="minorEastAsia"/>
          <w:b/>
          <w:bCs/>
          <w:iCs/>
          <w:sz w:val="22"/>
        </w:rPr>
        <w:t>For a single PSCCH/PSSCH TX across multiple RB sets, the PSCCH/PSSCH can be transmitted only when the UE successes to access all the channels</w:t>
      </w:r>
      <w:r w:rsidR="00FA0A3C">
        <w:rPr>
          <w:rFonts w:eastAsiaTheme="minorEastAsia"/>
          <w:b/>
          <w:bCs/>
          <w:iCs/>
          <w:sz w:val="22"/>
        </w:rPr>
        <w:t>.</w:t>
      </w:r>
    </w:p>
    <w:p w14:paraId="73090FE7" w14:textId="74B6C4DD" w:rsidR="00FA0A3C" w:rsidRDefault="00FA0A3C" w:rsidP="00745A16">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 xml:space="preserve"> S-SSB </w:t>
      </w:r>
      <w:r w:rsidR="004331C8">
        <w:rPr>
          <w:rFonts w:eastAsiaTheme="minorEastAsia"/>
          <w:b/>
          <w:bCs/>
          <w:iCs/>
          <w:sz w:val="22"/>
          <w:lang w:val="en-US"/>
        </w:rPr>
        <w:t xml:space="preserve">and a PSFCH are </w:t>
      </w:r>
      <w:r>
        <w:rPr>
          <w:rFonts w:eastAsiaTheme="minorEastAsia"/>
          <w:b/>
          <w:bCs/>
          <w:iCs/>
          <w:sz w:val="22"/>
          <w:lang w:val="en-US"/>
        </w:rPr>
        <w:t xml:space="preserve">not </w:t>
      </w:r>
      <w:r w:rsidR="00677BDB">
        <w:rPr>
          <w:rFonts w:eastAsiaTheme="minorEastAsia"/>
          <w:b/>
          <w:bCs/>
          <w:iCs/>
          <w:sz w:val="22"/>
          <w:lang w:val="en-US"/>
        </w:rPr>
        <w:t>mapped</w:t>
      </w:r>
      <w:r>
        <w:rPr>
          <w:rFonts w:eastAsiaTheme="minorEastAsia"/>
          <w:b/>
          <w:bCs/>
          <w:iCs/>
          <w:sz w:val="22"/>
          <w:lang w:val="en-US"/>
        </w:rPr>
        <w:t xml:space="preserve"> across multiple RB sets.</w:t>
      </w:r>
    </w:p>
    <w:p w14:paraId="689CA621" w14:textId="3D713995" w:rsidR="00FA0A3C" w:rsidRPr="00677BDB" w:rsidRDefault="004331C8" w:rsidP="006306B0">
      <w:pPr>
        <w:numPr>
          <w:ilvl w:val="0"/>
          <w:numId w:val="9"/>
        </w:numPr>
        <w:spacing w:before="50" w:afterLines="50" w:after="120"/>
        <w:rPr>
          <w:rFonts w:eastAsiaTheme="minorEastAsia"/>
          <w:b/>
          <w:bCs/>
          <w:iCs/>
          <w:sz w:val="22"/>
          <w:lang w:val="en-US"/>
        </w:rPr>
      </w:pPr>
      <w:r>
        <w:rPr>
          <w:rFonts w:eastAsiaTheme="minorEastAsia"/>
          <w:b/>
          <w:bCs/>
          <w:iCs/>
          <w:sz w:val="22"/>
          <w:lang w:val="en-US"/>
        </w:rPr>
        <w:t>For a resource pool with multiple RB sets, w</w:t>
      </w:r>
      <w:r w:rsidR="00FA0A3C" w:rsidRPr="00677BDB">
        <w:rPr>
          <w:rFonts w:eastAsiaTheme="minorEastAsia"/>
          <w:b/>
          <w:bCs/>
          <w:iCs/>
          <w:sz w:val="22"/>
          <w:lang w:val="en-US"/>
        </w:rPr>
        <w:t xml:space="preserve">hen </w:t>
      </w:r>
      <w:r w:rsidR="00677BDB" w:rsidRPr="00677BDB">
        <w:rPr>
          <w:rFonts w:eastAsiaTheme="minorEastAsia"/>
          <w:b/>
          <w:bCs/>
          <w:iCs/>
          <w:sz w:val="22"/>
          <w:lang w:val="en-US"/>
        </w:rPr>
        <w:t>a UE has multiple PSFCH transmissions at a single PSFCH occasion</w:t>
      </w:r>
      <w:r>
        <w:rPr>
          <w:rFonts w:eastAsiaTheme="minorEastAsia"/>
          <w:b/>
          <w:bCs/>
          <w:iCs/>
          <w:sz w:val="22"/>
          <w:lang w:val="en-US"/>
        </w:rPr>
        <w:t xml:space="preserve">, </w:t>
      </w:r>
      <w:r w:rsidR="00564E1D">
        <w:rPr>
          <w:rFonts w:eastAsiaTheme="minorEastAsia"/>
          <w:b/>
          <w:bCs/>
          <w:iCs/>
          <w:sz w:val="22"/>
          <w:lang w:val="en-US"/>
        </w:rPr>
        <w:t xml:space="preserve">the </w:t>
      </w:r>
      <w:r>
        <w:rPr>
          <w:rFonts w:eastAsiaTheme="minorEastAsia"/>
          <w:b/>
          <w:bCs/>
          <w:iCs/>
          <w:sz w:val="22"/>
          <w:lang w:val="en-US"/>
        </w:rPr>
        <w:t xml:space="preserve">UE performs PSFCH transmissions </w:t>
      </w:r>
      <w:r w:rsidR="00564E1D">
        <w:rPr>
          <w:rFonts w:eastAsiaTheme="minorEastAsia"/>
          <w:b/>
          <w:bCs/>
          <w:iCs/>
          <w:sz w:val="22"/>
          <w:lang w:val="en-US"/>
        </w:rPr>
        <w:t xml:space="preserve">only </w:t>
      </w:r>
      <w:r>
        <w:rPr>
          <w:rFonts w:eastAsiaTheme="minorEastAsia"/>
          <w:b/>
          <w:bCs/>
          <w:iCs/>
          <w:sz w:val="22"/>
          <w:lang w:val="en-US"/>
        </w:rPr>
        <w:t xml:space="preserve">within </w:t>
      </w:r>
      <w:r w:rsidR="00564E1D">
        <w:rPr>
          <w:rFonts w:eastAsiaTheme="minorEastAsia"/>
          <w:b/>
          <w:bCs/>
          <w:iCs/>
          <w:sz w:val="22"/>
          <w:lang w:val="en-US"/>
        </w:rPr>
        <w:t>RB sets where LBT is successful.</w:t>
      </w:r>
    </w:p>
    <w:p w14:paraId="0E935CDE" w14:textId="06DA5EB9" w:rsidR="00745A16" w:rsidRDefault="00745A16" w:rsidP="00083F67">
      <w:pPr>
        <w:spacing w:beforeLines="50" w:before="120" w:afterLines="50" w:after="120"/>
        <w:rPr>
          <w:sz w:val="22"/>
          <w:szCs w:val="18"/>
          <w:lang w:val="en-US"/>
        </w:rPr>
      </w:pPr>
    </w:p>
    <w:p w14:paraId="2934AC68" w14:textId="42DC3D6F" w:rsidR="00083F67" w:rsidRPr="00F65B5B" w:rsidRDefault="006D7C77" w:rsidP="00083F6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Type 1 / Type 2 determination for</w:t>
      </w:r>
      <w:r w:rsidR="00083F67">
        <w:rPr>
          <w:rFonts w:ascii="Arial" w:eastAsia="DengXian" w:hAnsi="Arial"/>
          <w:b/>
          <w:bCs/>
          <w:kern w:val="28"/>
          <w:sz w:val="22"/>
          <w:szCs w:val="22"/>
          <w:lang w:eastAsia="zh-CN"/>
        </w:rPr>
        <w:t xml:space="preserve"> each channel</w:t>
      </w:r>
    </w:p>
    <w:p w14:paraId="4B7B4766" w14:textId="3D4AAE43" w:rsidR="00253104" w:rsidRDefault="00571C6D" w:rsidP="00F65B5B">
      <w:pPr>
        <w:spacing w:beforeLines="50" w:before="120" w:afterLines="50" w:after="120"/>
        <w:rPr>
          <w:sz w:val="22"/>
          <w:szCs w:val="18"/>
          <w:lang w:val="en-US"/>
        </w:rPr>
      </w:pPr>
      <w:r>
        <w:rPr>
          <w:rFonts w:hint="eastAsia"/>
          <w:sz w:val="22"/>
          <w:szCs w:val="18"/>
          <w:lang w:val="en-US"/>
        </w:rPr>
        <w:t>A</w:t>
      </w:r>
      <w:r>
        <w:rPr>
          <w:sz w:val="22"/>
          <w:szCs w:val="18"/>
          <w:lang w:val="en-US"/>
        </w:rPr>
        <w:t xml:space="preserve">lthough it was agreed that NR-U UL channel access procedure is considered as baseline, it seems that </w:t>
      </w:r>
      <w:r w:rsidR="006D7C77">
        <w:rPr>
          <w:sz w:val="22"/>
          <w:szCs w:val="18"/>
          <w:lang w:val="en-US"/>
        </w:rPr>
        <w:t>t</w:t>
      </w:r>
      <w:r w:rsidR="006D7C77" w:rsidRPr="006D7C77">
        <w:rPr>
          <w:sz w:val="22"/>
          <w:szCs w:val="18"/>
          <w:lang w:val="en-US"/>
        </w:rPr>
        <w:t>ype</w:t>
      </w:r>
      <w:r w:rsidR="006D7C77">
        <w:rPr>
          <w:sz w:val="22"/>
          <w:szCs w:val="18"/>
          <w:lang w:val="en-US"/>
        </w:rPr>
        <w:t>-</w:t>
      </w:r>
      <w:r w:rsidR="006D7C77" w:rsidRPr="006D7C77">
        <w:rPr>
          <w:sz w:val="22"/>
          <w:szCs w:val="18"/>
          <w:lang w:val="en-US"/>
        </w:rPr>
        <w:t xml:space="preserve">1 / </w:t>
      </w:r>
      <w:r w:rsidR="006D7C77">
        <w:rPr>
          <w:sz w:val="22"/>
          <w:szCs w:val="18"/>
          <w:lang w:val="en-US"/>
        </w:rPr>
        <w:t>t</w:t>
      </w:r>
      <w:r w:rsidR="006D7C77" w:rsidRPr="006D7C77">
        <w:rPr>
          <w:sz w:val="22"/>
          <w:szCs w:val="18"/>
          <w:lang w:val="en-US"/>
        </w:rPr>
        <w:t>ype</w:t>
      </w:r>
      <w:r w:rsidR="006D7C77">
        <w:rPr>
          <w:sz w:val="22"/>
          <w:szCs w:val="18"/>
          <w:lang w:val="en-US"/>
        </w:rPr>
        <w:t>-</w:t>
      </w:r>
      <w:r w:rsidR="006D7C77" w:rsidRPr="006D7C77">
        <w:rPr>
          <w:sz w:val="22"/>
          <w:szCs w:val="18"/>
          <w:lang w:val="en-US"/>
        </w:rPr>
        <w:t>2 determination for each channel</w:t>
      </w:r>
      <w:r>
        <w:rPr>
          <w:sz w:val="22"/>
          <w:szCs w:val="18"/>
          <w:lang w:val="en-US"/>
        </w:rPr>
        <w:t xml:space="preserve"> was not made for efficient COT sharing; whether type-1 or type-2 is applied for each channel is not relevant to whether COT has been obtained for each channel or not. In other words, even when COT has been obtained for a channel, type 1 LBT may be performed in a wideband operation. In our understanding, optimization was not considered for NR-U since gNB scheduler can handle efficient COT sharing with wideband operation.</w:t>
      </w:r>
    </w:p>
    <w:p w14:paraId="4AE94D60" w14:textId="35FCF94C" w:rsidR="00571C6D" w:rsidRDefault="00571C6D" w:rsidP="00F65B5B">
      <w:pPr>
        <w:spacing w:beforeLines="50" w:before="120" w:afterLines="50" w:after="120"/>
        <w:rPr>
          <w:sz w:val="22"/>
          <w:szCs w:val="18"/>
          <w:lang w:val="en-US"/>
        </w:rPr>
      </w:pPr>
      <w:r>
        <w:rPr>
          <w:rFonts w:hint="eastAsia"/>
          <w:sz w:val="22"/>
          <w:szCs w:val="18"/>
          <w:lang w:val="en-US"/>
        </w:rPr>
        <w:lastRenderedPageBreak/>
        <w:t>H</w:t>
      </w:r>
      <w:r>
        <w:rPr>
          <w:sz w:val="22"/>
          <w:szCs w:val="18"/>
          <w:lang w:val="en-US"/>
        </w:rPr>
        <w:t>owever, such a mechanism causes significant issues in SL-U. In mode 2 RA, there is no scheduler. Then there is a case where for example, UE-A initiates a COT at a single RB set</w:t>
      </w:r>
      <w:r w:rsidR="00734524">
        <w:rPr>
          <w:sz w:val="22"/>
          <w:szCs w:val="18"/>
          <w:lang w:val="en-US"/>
        </w:rPr>
        <w:t xml:space="preserve"> (called RB set X)</w:t>
      </w:r>
      <w:r>
        <w:rPr>
          <w:sz w:val="22"/>
          <w:szCs w:val="18"/>
          <w:lang w:val="en-US"/>
        </w:rPr>
        <w:t xml:space="preserve"> for a transmission only within </w:t>
      </w:r>
      <w:r w:rsidR="00734524">
        <w:rPr>
          <w:sz w:val="22"/>
          <w:szCs w:val="18"/>
          <w:lang w:val="en-US"/>
        </w:rPr>
        <w:t>RB set X</w:t>
      </w:r>
      <w:r>
        <w:rPr>
          <w:sz w:val="22"/>
          <w:szCs w:val="18"/>
          <w:lang w:val="en-US"/>
        </w:rPr>
        <w:t xml:space="preserve">, the COT is shared to UE-B, and UE-B performs at a later slot a transmission across multiple RB sets including </w:t>
      </w:r>
      <w:r w:rsidR="00734524">
        <w:rPr>
          <w:sz w:val="22"/>
          <w:szCs w:val="18"/>
          <w:lang w:val="en-US"/>
        </w:rPr>
        <w:t>RB set X. UE-B can use the COT for RB set X by using type 2 LBT, but the existing mechanism does not allow to apply type 2 LBT based on the COT sharing if the transmission is wideband operation. Then type 1 LBT may be applied and as a result LBT failure could occur.</w:t>
      </w:r>
    </w:p>
    <w:p w14:paraId="252665BF" w14:textId="1FA122CD" w:rsidR="00734524" w:rsidRDefault="00734524" w:rsidP="00734524">
      <w:pPr>
        <w:spacing w:before="50" w:afterLines="50" w:after="120"/>
        <w:rPr>
          <w:rFonts w:eastAsiaTheme="minorEastAsia"/>
          <w:b/>
          <w:sz w:val="22"/>
          <w:u w:val="single"/>
          <w:lang w:val="en-US"/>
        </w:rPr>
      </w:pPr>
      <w:r>
        <w:rPr>
          <w:rFonts w:eastAsiaTheme="minorEastAsia"/>
          <w:b/>
          <w:sz w:val="22"/>
          <w:u w:val="single"/>
          <w:lang w:val="en-US"/>
        </w:rPr>
        <w:t xml:space="preserve">Observation </w:t>
      </w:r>
      <w:r w:rsidR="003010B4">
        <w:rPr>
          <w:rFonts w:eastAsiaTheme="minorEastAsia"/>
          <w:b/>
          <w:sz w:val="22"/>
          <w:u w:val="single"/>
          <w:lang w:val="en-US"/>
        </w:rPr>
        <w:t>6</w:t>
      </w:r>
      <w:r>
        <w:rPr>
          <w:rFonts w:eastAsiaTheme="minorEastAsia"/>
          <w:b/>
          <w:sz w:val="22"/>
          <w:u w:val="single"/>
          <w:lang w:val="en-US"/>
        </w:rPr>
        <w:t>:</w:t>
      </w:r>
    </w:p>
    <w:p w14:paraId="4D1A26C7" w14:textId="7E9764B8" w:rsidR="00734524" w:rsidRPr="00FA0A3C" w:rsidRDefault="006D7C77" w:rsidP="00734524">
      <w:pPr>
        <w:numPr>
          <w:ilvl w:val="0"/>
          <w:numId w:val="9"/>
        </w:numPr>
        <w:spacing w:before="50" w:afterLines="50" w:after="120"/>
        <w:rPr>
          <w:rFonts w:eastAsiaTheme="minorEastAsia"/>
          <w:b/>
          <w:bCs/>
          <w:iCs/>
          <w:sz w:val="22"/>
          <w:lang w:val="en-US"/>
        </w:rPr>
      </w:pPr>
      <w:r>
        <w:rPr>
          <w:rFonts w:eastAsiaTheme="minorEastAsia"/>
          <w:b/>
          <w:bCs/>
          <w:iCs/>
          <w:sz w:val="22"/>
        </w:rPr>
        <w:t>Ty</w:t>
      </w:r>
      <w:r w:rsidR="00C3590D">
        <w:rPr>
          <w:rFonts w:eastAsiaTheme="minorEastAsia"/>
          <w:b/>
          <w:bCs/>
          <w:iCs/>
          <w:sz w:val="22"/>
        </w:rPr>
        <w:t>pe 1 / Type 2 determination</w:t>
      </w:r>
      <w:r w:rsidR="00F10406">
        <w:rPr>
          <w:rFonts w:eastAsiaTheme="minorEastAsia"/>
          <w:b/>
          <w:bCs/>
          <w:iCs/>
          <w:sz w:val="22"/>
        </w:rPr>
        <w:t xml:space="preserve"> defined for NR-U DL/UL does not consider COT that has been initiated/shared. Type 1 LBT may be used for a channel where COT has been initiated/shared.</w:t>
      </w:r>
    </w:p>
    <w:p w14:paraId="195F8335" w14:textId="77777777" w:rsidR="00657390" w:rsidRDefault="00657390" w:rsidP="00F65B5B">
      <w:pPr>
        <w:spacing w:beforeLines="50" w:before="120" w:afterLines="50" w:after="120"/>
        <w:rPr>
          <w:sz w:val="22"/>
          <w:szCs w:val="18"/>
          <w:lang w:val="en-US"/>
        </w:rPr>
      </w:pPr>
    </w:p>
    <w:p w14:paraId="605EC1BD" w14:textId="5D441ED4" w:rsidR="00253104" w:rsidRDefault="00734524" w:rsidP="00F65B5B">
      <w:pPr>
        <w:spacing w:beforeLines="50" w:before="120" w:afterLines="50" w:after="120"/>
        <w:rPr>
          <w:sz w:val="22"/>
          <w:szCs w:val="18"/>
          <w:lang w:val="en-US"/>
        </w:rPr>
      </w:pPr>
      <w:r>
        <w:rPr>
          <w:rFonts w:hint="eastAsia"/>
          <w:sz w:val="22"/>
          <w:szCs w:val="18"/>
          <w:lang w:val="en-US"/>
        </w:rPr>
        <w:t>T</w:t>
      </w:r>
      <w:r>
        <w:rPr>
          <w:sz w:val="22"/>
          <w:szCs w:val="18"/>
          <w:lang w:val="en-US"/>
        </w:rPr>
        <w:t xml:space="preserve">o avoid such an undesirable situation, we believe that </w:t>
      </w:r>
      <w:r w:rsidR="006D7C77">
        <w:rPr>
          <w:sz w:val="22"/>
          <w:szCs w:val="18"/>
          <w:lang w:val="en-US"/>
        </w:rPr>
        <w:t>t</w:t>
      </w:r>
      <w:r w:rsidR="006D7C77" w:rsidRPr="006D7C77">
        <w:rPr>
          <w:sz w:val="22"/>
          <w:szCs w:val="18"/>
          <w:lang w:val="en-US"/>
        </w:rPr>
        <w:t>ype</w:t>
      </w:r>
      <w:r w:rsidR="006D7C77">
        <w:rPr>
          <w:sz w:val="22"/>
          <w:szCs w:val="18"/>
          <w:lang w:val="en-US"/>
        </w:rPr>
        <w:t>-</w:t>
      </w:r>
      <w:r w:rsidR="006D7C77" w:rsidRPr="006D7C77">
        <w:rPr>
          <w:sz w:val="22"/>
          <w:szCs w:val="18"/>
          <w:lang w:val="en-US"/>
        </w:rPr>
        <w:t xml:space="preserve">1 / </w:t>
      </w:r>
      <w:r w:rsidR="006D7C77">
        <w:rPr>
          <w:sz w:val="22"/>
          <w:szCs w:val="18"/>
          <w:lang w:val="en-US"/>
        </w:rPr>
        <w:t>t</w:t>
      </w:r>
      <w:r w:rsidR="006D7C77" w:rsidRPr="006D7C77">
        <w:rPr>
          <w:sz w:val="22"/>
          <w:szCs w:val="18"/>
          <w:lang w:val="en-US"/>
        </w:rPr>
        <w:t>ype</w:t>
      </w:r>
      <w:r w:rsidR="006D7C77">
        <w:rPr>
          <w:sz w:val="22"/>
          <w:szCs w:val="18"/>
          <w:lang w:val="en-US"/>
        </w:rPr>
        <w:t>-</w:t>
      </w:r>
      <w:r w:rsidR="006D7C77" w:rsidRPr="006D7C77">
        <w:rPr>
          <w:sz w:val="22"/>
          <w:szCs w:val="18"/>
          <w:lang w:val="en-US"/>
        </w:rPr>
        <w:t>2 determination</w:t>
      </w:r>
      <w:r>
        <w:rPr>
          <w:sz w:val="22"/>
          <w:szCs w:val="18"/>
          <w:lang w:val="en-US"/>
        </w:rPr>
        <w:t xml:space="preserve"> for wideband operation should be modified from that for NR-U DL/UL. The existing </w:t>
      </w:r>
      <w:r w:rsidR="003602CF">
        <w:rPr>
          <w:sz w:val="22"/>
          <w:szCs w:val="18"/>
          <w:lang w:val="en-US"/>
        </w:rPr>
        <w:t>t</w:t>
      </w:r>
      <w:r w:rsidR="003602CF" w:rsidRPr="006D7C77">
        <w:rPr>
          <w:sz w:val="22"/>
          <w:szCs w:val="18"/>
          <w:lang w:val="en-US"/>
        </w:rPr>
        <w:t>ype</w:t>
      </w:r>
      <w:r w:rsidR="003602CF">
        <w:rPr>
          <w:sz w:val="22"/>
          <w:szCs w:val="18"/>
          <w:lang w:val="en-US"/>
        </w:rPr>
        <w:t>-</w:t>
      </w:r>
      <w:r w:rsidR="003602CF" w:rsidRPr="006D7C77">
        <w:rPr>
          <w:sz w:val="22"/>
          <w:szCs w:val="18"/>
          <w:lang w:val="en-US"/>
        </w:rPr>
        <w:t xml:space="preserve">1 / </w:t>
      </w:r>
      <w:r w:rsidR="003602CF">
        <w:rPr>
          <w:sz w:val="22"/>
          <w:szCs w:val="18"/>
          <w:lang w:val="en-US"/>
        </w:rPr>
        <w:t>t</w:t>
      </w:r>
      <w:r w:rsidR="003602CF" w:rsidRPr="006D7C77">
        <w:rPr>
          <w:sz w:val="22"/>
          <w:szCs w:val="18"/>
          <w:lang w:val="en-US"/>
        </w:rPr>
        <w:t>ype</w:t>
      </w:r>
      <w:r w:rsidR="003602CF">
        <w:rPr>
          <w:sz w:val="22"/>
          <w:szCs w:val="18"/>
          <w:lang w:val="en-US"/>
        </w:rPr>
        <w:t>-</w:t>
      </w:r>
      <w:r w:rsidR="003602CF" w:rsidRPr="006D7C77">
        <w:rPr>
          <w:sz w:val="22"/>
          <w:szCs w:val="18"/>
          <w:lang w:val="en-US"/>
        </w:rPr>
        <w:t>2 determination</w:t>
      </w:r>
      <w:r w:rsidR="003602CF">
        <w:rPr>
          <w:sz w:val="22"/>
          <w:szCs w:val="18"/>
          <w:lang w:val="en-US"/>
        </w:rPr>
        <w:t xml:space="preserve"> </w:t>
      </w:r>
      <w:r>
        <w:rPr>
          <w:sz w:val="22"/>
          <w:szCs w:val="18"/>
          <w:lang w:val="en-US"/>
        </w:rPr>
        <w:t>for wideband operation is applied to each channel where there is no available COT, and type 2 LBT defined for COT sharing is used for each channel where COT has been initiated/shared. This operation is illustrated below.</w:t>
      </w:r>
    </w:p>
    <w:p w14:paraId="33290783" w14:textId="45BAC303" w:rsidR="00734524" w:rsidRDefault="006D7C77" w:rsidP="00F65B5B">
      <w:pPr>
        <w:spacing w:beforeLines="50" w:before="120" w:afterLines="50" w:after="120"/>
        <w:rPr>
          <w:sz w:val="22"/>
          <w:szCs w:val="18"/>
          <w:lang w:val="en-US"/>
        </w:rPr>
      </w:pPr>
      <w:r w:rsidRPr="006D7C77">
        <w:rPr>
          <w:rFonts w:hint="eastAsia"/>
          <w:noProof/>
        </w:rPr>
        <w:drawing>
          <wp:inline distT="0" distB="0" distL="0" distR="0" wp14:anchorId="649F00AD" wp14:editId="623BBE63">
            <wp:extent cx="6332220" cy="130556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32220" cy="1305560"/>
                    </a:xfrm>
                    <a:prstGeom prst="rect">
                      <a:avLst/>
                    </a:prstGeom>
                    <a:noFill/>
                    <a:ln>
                      <a:noFill/>
                    </a:ln>
                  </pic:spPr>
                </pic:pic>
              </a:graphicData>
            </a:graphic>
          </wp:inline>
        </w:drawing>
      </w:r>
    </w:p>
    <w:p w14:paraId="28D82F3F" w14:textId="78176374" w:rsidR="006D7C77" w:rsidRPr="00734524" w:rsidRDefault="006D7C77" w:rsidP="006D7C77">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595EF1">
        <w:rPr>
          <w:sz w:val="22"/>
          <w:szCs w:val="18"/>
          <w:lang w:val="en-US"/>
        </w:rPr>
        <w:t>11</w:t>
      </w:r>
      <w:r>
        <w:rPr>
          <w:sz w:val="22"/>
          <w:szCs w:val="18"/>
          <w:lang w:val="en-US"/>
        </w:rPr>
        <w:t xml:space="preserve">: </w:t>
      </w:r>
      <w:r w:rsidR="00D41B79">
        <w:rPr>
          <w:sz w:val="22"/>
          <w:szCs w:val="18"/>
          <w:lang w:val="en-US"/>
        </w:rPr>
        <w:t>T</w:t>
      </w:r>
      <w:r w:rsidR="00D41B79" w:rsidRPr="006D7C77">
        <w:rPr>
          <w:sz w:val="22"/>
          <w:szCs w:val="18"/>
          <w:lang w:val="en-US"/>
        </w:rPr>
        <w:t>ype</w:t>
      </w:r>
      <w:r w:rsidR="00D41B79">
        <w:rPr>
          <w:sz w:val="22"/>
          <w:szCs w:val="18"/>
          <w:lang w:val="en-US"/>
        </w:rPr>
        <w:t>-</w:t>
      </w:r>
      <w:r w:rsidR="00D41B79" w:rsidRPr="006D7C77">
        <w:rPr>
          <w:sz w:val="22"/>
          <w:szCs w:val="18"/>
          <w:lang w:val="en-US"/>
        </w:rPr>
        <w:t xml:space="preserve">1 / </w:t>
      </w:r>
      <w:r w:rsidR="00D41B79">
        <w:rPr>
          <w:sz w:val="22"/>
          <w:szCs w:val="18"/>
          <w:lang w:val="en-US"/>
        </w:rPr>
        <w:t>T</w:t>
      </w:r>
      <w:r w:rsidR="00D41B79" w:rsidRPr="006D7C77">
        <w:rPr>
          <w:sz w:val="22"/>
          <w:szCs w:val="18"/>
          <w:lang w:val="en-US"/>
        </w:rPr>
        <w:t>ype</w:t>
      </w:r>
      <w:r w:rsidR="00D41B79">
        <w:rPr>
          <w:sz w:val="22"/>
          <w:szCs w:val="18"/>
          <w:lang w:val="en-US"/>
        </w:rPr>
        <w:t>-</w:t>
      </w:r>
      <w:r w:rsidR="00D41B79" w:rsidRPr="006D7C77">
        <w:rPr>
          <w:sz w:val="22"/>
          <w:szCs w:val="18"/>
          <w:lang w:val="en-US"/>
        </w:rPr>
        <w:t>2 determination</w:t>
      </w:r>
      <w:r w:rsidR="00D41B79">
        <w:rPr>
          <w:sz w:val="22"/>
          <w:szCs w:val="18"/>
          <w:lang w:val="en-US"/>
        </w:rPr>
        <w:t xml:space="preserve"> (Left: NR-U DL type A</w:t>
      </w:r>
      <w:r w:rsidR="00552C33">
        <w:rPr>
          <w:sz w:val="22"/>
          <w:szCs w:val="18"/>
          <w:lang w:val="en-US"/>
        </w:rPr>
        <w:t>-like</w:t>
      </w:r>
      <w:r w:rsidR="00D41B79">
        <w:rPr>
          <w:sz w:val="22"/>
          <w:szCs w:val="18"/>
          <w:lang w:val="en-US"/>
        </w:rPr>
        <w:t xml:space="preserve">; Right: </w:t>
      </w:r>
      <w:r w:rsidR="00552C33">
        <w:rPr>
          <w:sz w:val="22"/>
          <w:szCs w:val="18"/>
          <w:lang w:val="en-US"/>
        </w:rPr>
        <w:t>Modified for efficient COT sharing)</w:t>
      </w:r>
    </w:p>
    <w:p w14:paraId="01D4A3CF" w14:textId="0C6CFA7F" w:rsidR="00020220" w:rsidRDefault="00020220" w:rsidP="00020220">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3010B4">
        <w:rPr>
          <w:rFonts w:eastAsiaTheme="minorEastAsia"/>
          <w:b/>
          <w:sz w:val="22"/>
          <w:u w:val="single"/>
          <w:lang w:val="en-US"/>
        </w:rPr>
        <w:t>18</w:t>
      </w:r>
      <w:r>
        <w:rPr>
          <w:rFonts w:eastAsiaTheme="minorEastAsia"/>
          <w:b/>
          <w:sz w:val="22"/>
          <w:u w:val="single"/>
          <w:lang w:val="en-US"/>
        </w:rPr>
        <w:t>:</w:t>
      </w:r>
    </w:p>
    <w:p w14:paraId="47E8859F" w14:textId="77777777" w:rsidR="007A5683" w:rsidRPr="00C943D7" w:rsidRDefault="007A5683" w:rsidP="007A5683">
      <w:pPr>
        <w:numPr>
          <w:ilvl w:val="0"/>
          <w:numId w:val="9"/>
        </w:numPr>
        <w:spacing w:before="50" w:afterLines="50" w:after="120"/>
        <w:rPr>
          <w:rFonts w:eastAsiaTheme="minorEastAsia"/>
          <w:b/>
          <w:bCs/>
          <w:iCs/>
          <w:sz w:val="22"/>
          <w:lang w:val="en-US"/>
        </w:rPr>
      </w:pPr>
      <w:r w:rsidRPr="00C943D7">
        <w:rPr>
          <w:rFonts w:eastAsiaTheme="minorEastAsia"/>
          <w:b/>
          <w:bCs/>
          <w:iCs/>
          <w:sz w:val="22"/>
        </w:rPr>
        <w:t>When a PSCCH/PSSCH is transmitted across multiple RB-sets</w:t>
      </w:r>
      <w:r>
        <w:rPr>
          <w:rFonts w:eastAsiaTheme="minorEastAsia"/>
          <w:b/>
          <w:bCs/>
          <w:iCs/>
          <w:sz w:val="22"/>
        </w:rPr>
        <w:t>,</w:t>
      </w:r>
      <w:r>
        <w:rPr>
          <w:rFonts w:eastAsiaTheme="minorEastAsia" w:hint="eastAsia"/>
          <w:b/>
          <w:bCs/>
          <w:iCs/>
          <w:sz w:val="22"/>
        </w:rPr>
        <w:t xml:space="preserve"> f</w:t>
      </w:r>
      <w:r>
        <w:rPr>
          <w:rFonts w:eastAsiaTheme="minorEastAsia"/>
          <w:b/>
          <w:bCs/>
          <w:iCs/>
          <w:sz w:val="22"/>
        </w:rPr>
        <w:t>or type 1 / type 2 determination,</w:t>
      </w:r>
    </w:p>
    <w:p w14:paraId="0856DEAB" w14:textId="75DC974A" w:rsidR="00C943D7" w:rsidRPr="00C943D7" w:rsidRDefault="00C943D7" w:rsidP="00C943D7">
      <w:pPr>
        <w:numPr>
          <w:ilvl w:val="1"/>
          <w:numId w:val="9"/>
        </w:numPr>
        <w:spacing w:before="50" w:afterLines="50" w:after="120"/>
        <w:rPr>
          <w:rFonts w:eastAsiaTheme="minorEastAsia"/>
          <w:b/>
          <w:bCs/>
          <w:iCs/>
          <w:sz w:val="22"/>
          <w:lang w:val="en-US"/>
        </w:rPr>
      </w:pPr>
      <w:r w:rsidRPr="00C943D7">
        <w:rPr>
          <w:rFonts w:eastAsiaTheme="minorEastAsia"/>
          <w:b/>
          <w:bCs/>
          <w:iCs/>
          <w:sz w:val="22"/>
          <w:lang w:val="en-US"/>
        </w:rPr>
        <w:t>At channels where COT</w:t>
      </w:r>
      <w:r>
        <w:rPr>
          <w:rFonts w:eastAsiaTheme="minorEastAsia"/>
          <w:b/>
          <w:bCs/>
          <w:iCs/>
          <w:sz w:val="22"/>
          <w:lang w:val="en-US"/>
        </w:rPr>
        <w:t xml:space="preserve"> has</w:t>
      </w:r>
      <w:r w:rsidRPr="00C943D7">
        <w:rPr>
          <w:rFonts w:eastAsiaTheme="minorEastAsia"/>
          <w:b/>
          <w:bCs/>
          <w:iCs/>
          <w:sz w:val="22"/>
          <w:lang w:val="en-US"/>
        </w:rPr>
        <w:t xml:space="preserve"> not</w:t>
      </w:r>
      <w:r>
        <w:rPr>
          <w:rFonts w:eastAsiaTheme="minorEastAsia"/>
          <w:b/>
          <w:bCs/>
          <w:iCs/>
          <w:sz w:val="22"/>
          <w:lang w:val="en-US"/>
        </w:rPr>
        <w:t xml:space="preserve"> been</w:t>
      </w:r>
      <w:r w:rsidRPr="00C943D7">
        <w:rPr>
          <w:rFonts w:eastAsiaTheme="minorEastAsia"/>
          <w:b/>
          <w:bCs/>
          <w:iCs/>
          <w:sz w:val="22"/>
          <w:lang w:val="en-US"/>
        </w:rPr>
        <w:t xml:space="preserve"> initiated/shared, DL type A (type 1 at each channel) or type B (type 1 at a random channel and type 2 at the remaining channels) or UL mechanism (type 2 if condition is met; otherwise, type 1 at each channel) is reused.</w:t>
      </w:r>
    </w:p>
    <w:p w14:paraId="1A3ADBB3" w14:textId="33B0DED7" w:rsidR="00C943D7" w:rsidRPr="00FA0A3C" w:rsidRDefault="00C943D7" w:rsidP="00C943D7">
      <w:pPr>
        <w:numPr>
          <w:ilvl w:val="1"/>
          <w:numId w:val="9"/>
        </w:numPr>
        <w:spacing w:before="50" w:afterLines="50" w:after="120"/>
        <w:rPr>
          <w:rFonts w:eastAsiaTheme="minorEastAsia"/>
          <w:b/>
          <w:bCs/>
          <w:iCs/>
          <w:sz w:val="22"/>
          <w:lang w:val="en-US"/>
        </w:rPr>
      </w:pPr>
      <w:r w:rsidRPr="00C943D7">
        <w:rPr>
          <w:rFonts w:eastAsiaTheme="minorEastAsia"/>
          <w:b/>
          <w:bCs/>
          <w:iCs/>
          <w:sz w:val="22"/>
          <w:lang w:val="en-US"/>
        </w:rPr>
        <w:t xml:space="preserve">At channels where COT </w:t>
      </w:r>
      <w:r>
        <w:rPr>
          <w:rFonts w:eastAsiaTheme="minorEastAsia"/>
          <w:b/>
          <w:bCs/>
          <w:iCs/>
          <w:sz w:val="22"/>
          <w:lang w:val="en-US"/>
        </w:rPr>
        <w:t>has been</w:t>
      </w:r>
      <w:r w:rsidRPr="00C943D7">
        <w:rPr>
          <w:rFonts w:eastAsiaTheme="minorEastAsia"/>
          <w:b/>
          <w:bCs/>
          <w:iCs/>
          <w:sz w:val="22"/>
          <w:lang w:val="en-US"/>
        </w:rPr>
        <w:t xml:space="preserve"> initiated/shared, type 2 LBT is applied as in COT sharing procedure for a PSCCH/PSSCH transmission at a single RB-set</w:t>
      </w:r>
      <w:r w:rsidR="00BA5455">
        <w:rPr>
          <w:rFonts w:eastAsiaTheme="minorEastAsia"/>
          <w:b/>
          <w:bCs/>
          <w:iCs/>
          <w:sz w:val="22"/>
          <w:lang w:val="en-US"/>
        </w:rPr>
        <w:t>.</w:t>
      </w:r>
    </w:p>
    <w:p w14:paraId="55C6A513" w14:textId="77777777" w:rsidR="00B90667" w:rsidRPr="00E568B3" w:rsidRDefault="00B90667" w:rsidP="00B90667">
      <w:pPr>
        <w:spacing w:beforeLines="50" w:before="120" w:afterLines="50" w:after="120"/>
        <w:rPr>
          <w:sz w:val="22"/>
          <w:szCs w:val="18"/>
          <w:lang w:val="en-US"/>
        </w:rPr>
      </w:pPr>
    </w:p>
    <w:p w14:paraId="72F5D085" w14:textId="23B40FD2" w:rsidR="00D5166A" w:rsidRPr="00600C5F" w:rsidRDefault="00D5166A">
      <w:pPr>
        <w:pStyle w:val="1"/>
        <w:numPr>
          <w:ilvl w:val="0"/>
          <w:numId w:val="8"/>
        </w:numPr>
        <w:spacing w:after="120"/>
        <w:jc w:val="both"/>
        <w:rPr>
          <w:b/>
          <w:lang w:val="en-US"/>
        </w:rPr>
      </w:pPr>
      <w:r w:rsidRPr="00600C5F">
        <w:rPr>
          <w:b/>
          <w:lang w:val="en-US"/>
        </w:rPr>
        <w:t>Conclusion</w:t>
      </w:r>
    </w:p>
    <w:p w14:paraId="1D41E29A" w14:textId="2DE21AAD" w:rsidR="00096E6F" w:rsidRPr="00473883"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B621D5" w:rsidRPr="00B621D5">
        <w:rPr>
          <w:rFonts w:eastAsiaTheme="minorEastAsia"/>
          <w:sz w:val="22"/>
          <w:lang w:val="en-US"/>
        </w:rPr>
        <w:t>channel access mechanism in SL-U</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4CCB36BF" w14:textId="77777777" w:rsidR="003966BF" w:rsidRDefault="003966BF" w:rsidP="003966BF">
      <w:pPr>
        <w:spacing w:before="50" w:afterLines="50" w:after="120"/>
        <w:rPr>
          <w:rFonts w:eastAsiaTheme="minorEastAsia"/>
          <w:b/>
          <w:sz w:val="22"/>
          <w:u w:val="single"/>
          <w:lang w:val="en-US"/>
        </w:rPr>
      </w:pPr>
      <w:r>
        <w:rPr>
          <w:rFonts w:eastAsiaTheme="minorEastAsia"/>
          <w:b/>
          <w:sz w:val="22"/>
          <w:u w:val="single"/>
          <w:lang w:val="en-US"/>
        </w:rPr>
        <w:t>Proposal 1:</w:t>
      </w:r>
    </w:p>
    <w:p w14:paraId="2B002BD5" w14:textId="77777777" w:rsidR="003966BF" w:rsidRDefault="003966BF" w:rsidP="003966BF">
      <w:pPr>
        <w:numPr>
          <w:ilvl w:val="0"/>
          <w:numId w:val="9"/>
        </w:numPr>
        <w:spacing w:before="50" w:afterLines="50" w:after="120"/>
        <w:rPr>
          <w:rFonts w:eastAsiaTheme="minorEastAsia"/>
          <w:b/>
          <w:bCs/>
          <w:iCs/>
          <w:sz w:val="22"/>
          <w:lang w:val="en-US"/>
        </w:rPr>
      </w:pPr>
      <w:r w:rsidRPr="006C0BC4">
        <w:rPr>
          <w:rFonts w:eastAsiaTheme="minorEastAsia"/>
          <w:b/>
          <w:bCs/>
          <w:iCs/>
          <w:sz w:val="22"/>
        </w:rPr>
        <w:t>Support Alt 2</w:t>
      </w:r>
      <w:r>
        <w:rPr>
          <w:rFonts w:eastAsiaTheme="minorEastAsia"/>
          <w:b/>
          <w:bCs/>
          <w:iCs/>
          <w:sz w:val="22"/>
          <w:lang w:val="en-US"/>
        </w:rPr>
        <w:t xml:space="preserve"> for UE-to-UE COT sharing.</w:t>
      </w:r>
    </w:p>
    <w:p w14:paraId="409E5A2E" w14:textId="77777777" w:rsidR="003966BF" w:rsidRPr="005E433E" w:rsidRDefault="003966BF" w:rsidP="003966BF">
      <w:pPr>
        <w:numPr>
          <w:ilvl w:val="1"/>
          <w:numId w:val="9"/>
        </w:numPr>
        <w:spacing w:before="50" w:afterLines="50" w:after="120"/>
        <w:rPr>
          <w:rFonts w:eastAsiaTheme="minorEastAsia"/>
          <w:b/>
          <w:bCs/>
          <w:iCs/>
          <w:sz w:val="22"/>
          <w:lang w:val="en-US"/>
        </w:rPr>
      </w:pPr>
      <w:r w:rsidRPr="006C0BC4">
        <w:rPr>
          <w:rFonts w:eastAsiaTheme="minorEastAsia"/>
          <w:b/>
          <w:bCs/>
          <w:iCs/>
          <w:sz w:val="22"/>
        </w:rPr>
        <w:t>i.e., When PSCCH or PSSCH or PSFCH or S-SSB is received from the COT initiating UE in a COT, the UE becomes a responding UE.</w:t>
      </w:r>
    </w:p>
    <w:p w14:paraId="15F65B59" w14:textId="77777777" w:rsidR="003966BF" w:rsidRPr="005E433E" w:rsidRDefault="003966BF" w:rsidP="003966BF">
      <w:pPr>
        <w:numPr>
          <w:ilvl w:val="1"/>
          <w:numId w:val="9"/>
        </w:numPr>
        <w:spacing w:before="50" w:afterLines="50" w:after="120"/>
        <w:rPr>
          <w:rFonts w:eastAsiaTheme="minorEastAsia"/>
          <w:b/>
          <w:bCs/>
          <w:iCs/>
          <w:sz w:val="22"/>
          <w:lang w:val="en-US"/>
        </w:rPr>
      </w:pPr>
      <w:r w:rsidRPr="006C0BC4">
        <w:rPr>
          <w:rFonts w:eastAsiaTheme="minorEastAsia"/>
          <w:b/>
          <w:bCs/>
          <w:iCs/>
          <w:sz w:val="22"/>
        </w:rPr>
        <w:t>A UE receiving PSSCH from the COT initiating UE</w:t>
      </w:r>
      <w:r>
        <w:rPr>
          <w:rFonts w:eastAsiaTheme="minorEastAsia"/>
          <w:b/>
          <w:bCs/>
          <w:iCs/>
          <w:sz w:val="22"/>
        </w:rPr>
        <w:t xml:space="preserve"> as a destination UE</w:t>
      </w:r>
      <w:r w:rsidRPr="006C0BC4">
        <w:rPr>
          <w:rFonts w:eastAsiaTheme="minorEastAsia"/>
          <w:b/>
          <w:bCs/>
          <w:iCs/>
          <w:sz w:val="22"/>
        </w:rPr>
        <w:t xml:space="preserve"> in a COT can use the COT right after the reception</w:t>
      </w:r>
      <w:r>
        <w:rPr>
          <w:rFonts w:eastAsiaTheme="minorEastAsia"/>
          <w:b/>
          <w:bCs/>
          <w:iCs/>
          <w:sz w:val="22"/>
        </w:rPr>
        <w:t>.</w:t>
      </w:r>
    </w:p>
    <w:p w14:paraId="271B277F" w14:textId="77777777" w:rsidR="003966BF" w:rsidRPr="005E433E" w:rsidRDefault="003966BF" w:rsidP="003966BF">
      <w:pPr>
        <w:numPr>
          <w:ilvl w:val="1"/>
          <w:numId w:val="9"/>
        </w:numPr>
        <w:spacing w:before="50" w:afterLines="50" w:after="120"/>
        <w:rPr>
          <w:rFonts w:eastAsiaTheme="minorEastAsia"/>
          <w:b/>
          <w:bCs/>
          <w:iCs/>
          <w:sz w:val="22"/>
          <w:lang w:val="en-US"/>
        </w:rPr>
      </w:pPr>
      <w:r w:rsidRPr="00336DEC">
        <w:rPr>
          <w:rFonts w:eastAsiaTheme="minorEastAsia"/>
          <w:b/>
          <w:bCs/>
          <w:iCs/>
          <w:sz w:val="22"/>
        </w:rPr>
        <w:t>A UE receiving PSFCH/S-SSB from the COT initiating UE</w:t>
      </w:r>
      <w:r>
        <w:rPr>
          <w:rFonts w:eastAsiaTheme="minorEastAsia"/>
          <w:b/>
          <w:bCs/>
          <w:iCs/>
          <w:sz w:val="22"/>
        </w:rPr>
        <w:t xml:space="preserve"> as a destination UE</w:t>
      </w:r>
      <w:r w:rsidRPr="00336DEC">
        <w:rPr>
          <w:rFonts w:eastAsiaTheme="minorEastAsia"/>
          <w:b/>
          <w:bCs/>
          <w:iCs/>
          <w:sz w:val="22"/>
        </w:rPr>
        <w:t xml:space="preserve"> in a COT can use the COT after the UE has detected </w:t>
      </w:r>
      <w:r>
        <w:rPr>
          <w:rFonts w:eastAsiaTheme="minorEastAsia"/>
          <w:b/>
          <w:bCs/>
          <w:iCs/>
          <w:sz w:val="22"/>
        </w:rPr>
        <w:t>any PSCCH/</w:t>
      </w:r>
      <w:r w:rsidRPr="00336DEC">
        <w:rPr>
          <w:rFonts w:eastAsiaTheme="minorEastAsia"/>
          <w:b/>
          <w:bCs/>
          <w:iCs/>
          <w:sz w:val="22"/>
        </w:rPr>
        <w:t>PSSCH with COT-related information as a non-destination UE</w:t>
      </w:r>
      <w:r>
        <w:rPr>
          <w:rFonts w:eastAsiaTheme="minorEastAsia"/>
          <w:b/>
          <w:bCs/>
          <w:iCs/>
          <w:sz w:val="22"/>
        </w:rPr>
        <w:t xml:space="preserve"> in the COT</w:t>
      </w:r>
      <w:r w:rsidRPr="00336DEC">
        <w:rPr>
          <w:rFonts w:eastAsiaTheme="minorEastAsia"/>
          <w:b/>
          <w:bCs/>
          <w:iCs/>
          <w:sz w:val="22"/>
        </w:rPr>
        <w:t>.</w:t>
      </w:r>
    </w:p>
    <w:p w14:paraId="7220D762" w14:textId="77777777" w:rsidR="003966BF" w:rsidRDefault="003966BF" w:rsidP="003966BF">
      <w:pPr>
        <w:spacing w:before="50" w:afterLines="50" w:after="120"/>
        <w:rPr>
          <w:rFonts w:eastAsiaTheme="minorEastAsia"/>
          <w:b/>
          <w:sz w:val="22"/>
          <w:u w:val="single"/>
          <w:lang w:val="en-US"/>
        </w:rPr>
      </w:pPr>
      <w:r>
        <w:rPr>
          <w:rFonts w:eastAsiaTheme="minorEastAsia"/>
          <w:b/>
          <w:sz w:val="22"/>
          <w:u w:val="single"/>
          <w:lang w:val="en-US"/>
        </w:rPr>
        <w:t>Proposal 2:</w:t>
      </w:r>
    </w:p>
    <w:p w14:paraId="70F3BD04" w14:textId="77777777" w:rsidR="003966BF" w:rsidRDefault="003966BF" w:rsidP="003966BF">
      <w:pPr>
        <w:numPr>
          <w:ilvl w:val="0"/>
          <w:numId w:val="9"/>
        </w:numPr>
        <w:spacing w:before="50" w:afterLines="50" w:after="120"/>
        <w:rPr>
          <w:rFonts w:eastAsiaTheme="minorEastAsia"/>
          <w:b/>
          <w:bCs/>
          <w:iCs/>
          <w:sz w:val="22"/>
          <w:lang w:val="en-US"/>
        </w:rPr>
      </w:pPr>
      <w:r w:rsidRPr="00457313">
        <w:rPr>
          <w:rFonts w:eastAsiaTheme="minorEastAsia"/>
          <w:b/>
          <w:bCs/>
          <w:iCs/>
          <w:sz w:val="22"/>
        </w:rPr>
        <w:lastRenderedPageBreak/>
        <w:t>COT can be initiated by any SL channel/signal TX (PSCCH/PSSCH, PSFCH, S-SSB) and can be shared to responding UE(s)</w:t>
      </w:r>
      <w:r>
        <w:rPr>
          <w:rFonts w:eastAsiaTheme="minorEastAsia"/>
          <w:b/>
          <w:bCs/>
          <w:iCs/>
          <w:sz w:val="22"/>
          <w:lang w:val="en-US"/>
        </w:rPr>
        <w:t>.</w:t>
      </w:r>
    </w:p>
    <w:p w14:paraId="1E6F0E81" w14:textId="77777777" w:rsidR="003966BF" w:rsidRDefault="003966BF" w:rsidP="003966BF">
      <w:pPr>
        <w:spacing w:before="50" w:afterLines="50" w:after="120"/>
        <w:rPr>
          <w:rFonts w:eastAsiaTheme="minorEastAsia"/>
          <w:b/>
          <w:sz w:val="22"/>
          <w:u w:val="single"/>
          <w:lang w:val="en-US"/>
        </w:rPr>
      </w:pPr>
      <w:r>
        <w:rPr>
          <w:rFonts w:eastAsiaTheme="minorEastAsia"/>
          <w:b/>
          <w:sz w:val="22"/>
          <w:u w:val="single"/>
          <w:lang w:val="en-US"/>
        </w:rPr>
        <w:t>Proposal 3:</w:t>
      </w:r>
    </w:p>
    <w:p w14:paraId="258C3438" w14:textId="77777777" w:rsidR="003966BF" w:rsidRDefault="003966BF" w:rsidP="003966BF">
      <w:pPr>
        <w:numPr>
          <w:ilvl w:val="0"/>
          <w:numId w:val="9"/>
        </w:numPr>
        <w:spacing w:before="50" w:afterLines="50" w:after="120"/>
        <w:rPr>
          <w:rFonts w:eastAsiaTheme="minorEastAsia"/>
          <w:b/>
          <w:bCs/>
          <w:iCs/>
          <w:sz w:val="22"/>
          <w:lang w:val="en-US"/>
        </w:rPr>
      </w:pPr>
      <w:r w:rsidRPr="000A2802">
        <w:rPr>
          <w:rFonts w:eastAsiaTheme="minorEastAsia"/>
          <w:b/>
          <w:bCs/>
          <w:iCs/>
          <w:sz w:val="22"/>
        </w:rPr>
        <w:t>At least the following COT sharing information is supported</w:t>
      </w:r>
      <w:r>
        <w:rPr>
          <w:rFonts w:eastAsiaTheme="minorEastAsia"/>
          <w:b/>
          <w:bCs/>
          <w:iCs/>
          <w:sz w:val="22"/>
          <w:lang w:val="en-US"/>
        </w:rPr>
        <w:t>.</w:t>
      </w:r>
    </w:p>
    <w:p w14:paraId="0EBC1B84" w14:textId="77777777" w:rsidR="003966BF" w:rsidRPr="000A2802" w:rsidRDefault="003966BF" w:rsidP="003966BF">
      <w:pPr>
        <w:numPr>
          <w:ilvl w:val="1"/>
          <w:numId w:val="9"/>
        </w:numPr>
        <w:spacing w:before="50" w:afterLines="50" w:after="120"/>
        <w:rPr>
          <w:rFonts w:eastAsiaTheme="minorEastAsia"/>
          <w:b/>
          <w:bCs/>
          <w:iCs/>
          <w:sz w:val="22"/>
          <w:lang w:val="en-US"/>
        </w:rPr>
      </w:pPr>
      <w:r w:rsidRPr="000A2802">
        <w:rPr>
          <w:rFonts w:eastAsiaTheme="minorEastAsia"/>
          <w:b/>
          <w:bCs/>
          <w:iCs/>
          <w:sz w:val="22"/>
          <w:lang w:val="en-US"/>
        </w:rPr>
        <w:t xml:space="preserve">CAPC level, remaining COT duration, RB set(s), (Destination ID and source ID as in Rel-16/17), </w:t>
      </w:r>
      <w:r>
        <w:rPr>
          <w:rFonts w:eastAsiaTheme="minorEastAsia"/>
          <w:b/>
          <w:bCs/>
          <w:iCs/>
          <w:sz w:val="22"/>
          <w:lang w:val="en-US"/>
        </w:rPr>
        <w:t xml:space="preserve">Information on </w:t>
      </w:r>
      <w:r w:rsidRPr="000A2802">
        <w:rPr>
          <w:rFonts w:eastAsiaTheme="minorEastAsia"/>
          <w:b/>
          <w:bCs/>
          <w:iCs/>
          <w:sz w:val="22"/>
          <w:lang w:val="en-US"/>
        </w:rPr>
        <w:t>COT initiating transmission</w:t>
      </w:r>
    </w:p>
    <w:p w14:paraId="61786241" w14:textId="77777777" w:rsidR="003966BF" w:rsidRDefault="003966BF" w:rsidP="003966BF">
      <w:pPr>
        <w:numPr>
          <w:ilvl w:val="0"/>
          <w:numId w:val="9"/>
        </w:numPr>
        <w:spacing w:before="50" w:afterLines="50" w:after="120"/>
        <w:rPr>
          <w:rFonts w:eastAsiaTheme="minorEastAsia"/>
          <w:b/>
          <w:bCs/>
          <w:iCs/>
          <w:sz w:val="22"/>
          <w:lang w:val="en-US"/>
        </w:rPr>
      </w:pPr>
      <w:r w:rsidRPr="000A2802">
        <w:rPr>
          <w:rFonts w:eastAsiaTheme="minorEastAsia"/>
          <w:b/>
          <w:bCs/>
          <w:iCs/>
          <w:sz w:val="22"/>
        </w:rPr>
        <w:t>1st stage SCI and/or 2nd stage SCI convey COT sharing information</w:t>
      </w:r>
      <w:r>
        <w:rPr>
          <w:rFonts w:eastAsiaTheme="minorEastAsia"/>
          <w:b/>
          <w:bCs/>
          <w:iCs/>
          <w:sz w:val="22"/>
        </w:rPr>
        <w:t>.</w:t>
      </w:r>
    </w:p>
    <w:p w14:paraId="04482A2B" w14:textId="77777777" w:rsidR="00FE650D" w:rsidRDefault="00FE650D" w:rsidP="00FE650D">
      <w:pPr>
        <w:spacing w:before="50" w:afterLines="50" w:after="120"/>
        <w:rPr>
          <w:rFonts w:eastAsiaTheme="minorEastAsia"/>
          <w:b/>
          <w:sz w:val="22"/>
          <w:u w:val="single"/>
          <w:lang w:val="en-US"/>
        </w:rPr>
      </w:pPr>
      <w:r>
        <w:rPr>
          <w:rFonts w:eastAsiaTheme="minorEastAsia"/>
          <w:b/>
          <w:sz w:val="22"/>
          <w:u w:val="single"/>
          <w:lang w:val="en-US"/>
        </w:rPr>
        <w:t>Observation 1:</w:t>
      </w:r>
    </w:p>
    <w:p w14:paraId="5F866FB4" w14:textId="77777777" w:rsidR="00FE650D" w:rsidRPr="00530B92" w:rsidRDefault="00FE650D" w:rsidP="00FE650D">
      <w:pPr>
        <w:numPr>
          <w:ilvl w:val="0"/>
          <w:numId w:val="9"/>
        </w:numPr>
        <w:spacing w:before="50" w:afterLines="50" w:after="120"/>
        <w:rPr>
          <w:rFonts w:eastAsiaTheme="minorEastAsia"/>
          <w:i/>
          <w:sz w:val="22"/>
          <w:lang w:val="en-US"/>
        </w:rPr>
      </w:pPr>
      <w:r>
        <w:rPr>
          <w:rFonts w:eastAsiaTheme="minorEastAsia"/>
          <w:b/>
          <w:bCs/>
          <w:iCs/>
          <w:sz w:val="22"/>
          <w:lang w:val="en-US"/>
        </w:rPr>
        <w:t xml:space="preserve">If multiple CPE starting positions are allowed, </w:t>
      </w:r>
      <w:proofErr w:type="spellStart"/>
      <w:r>
        <w:rPr>
          <w:rFonts w:eastAsiaTheme="minorEastAsia"/>
          <w:b/>
          <w:bCs/>
          <w:iCs/>
          <w:sz w:val="22"/>
          <w:lang w:val="en-US"/>
        </w:rPr>
        <w:t>FDMed</w:t>
      </w:r>
      <w:proofErr w:type="spellEnd"/>
      <w:r>
        <w:rPr>
          <w:rFonts w:eastAsiaTheme="minorEastAsia"/>
          <w:b/>
          <w:bCs/>
          <w:iCs/>
          <w:sz w:val="22"/>
          <w:lang w:val="en-US"/>
        </w:rPr>
        <w:t>/</w:t>
      </w:r>
      <w:proofErr w:type="spellStart"/>
      <w:r>
        <w:rPr>
          <w:rFonts w:eastAsiaTheme="minorEastAsia"/>
          <w:b/>
          <w:bCs/>
          <w:iCs/>
          <w:sz w:val="22"/>
          <w:lang w:val="en-US"/>
        </w:rPr>
        <w:t>CDMed</w:t>
      </w:r>
      <w:proofErr w:type="spellEnd"/>
      <w:r>
        <w:rPr>
          <w:rFonts w:eastAsiaTheme="minorEastAsia"/>
          <w:b/>
          <w:bCs/>
          <w:iCs/>
          <w:sz w:val="22"/>
          <w:lang w:val="en-US"/>
        </w:rPr>
        <w:t xml:space="preserve"> transmissions among UEs supported in R16/17 SL do not work well due to intra-system LBT failure.</w:t>
      </w:r>
    </w:p>
    <w:p w14:paraId="68051221" w14:textId="77777777" w:rsidR="00FE650D" w:rsidRDefault="00FE650D" w:rsidP="00FE650D">
      <w:pPr>
        <w:spacing w:before="50" w:afterLines="50" w:after="120"/>
        <w:rPr>
          <w:rFonts w:eastAsiaTheme="minorEastAsia"/>
          <w:b/>
          <w:sz w:val="22"/>
          <w:u w:val="single"/>
          <w:lang w:val="en-US"/>
        </w:rPr>
      </w:pPr>
      <w:r>
        <w:rPr>
          <w:rFonts w:eastAsiaTheme="minorEastAsia"/>
          <w:b/>
          <w:sz w:val="22"/>
          <w:u w:val="single"/>
          <w:lang w:val="en-US"/>
        </w:rPr>
        <w:t>Proposal 4:</w:t>
      </w:r>
    </w:p>
    <w:p w14:paraId="25957AC5" w14:textId="77777777" w:rsidR="00FE650D" w:rsidRDefault="00FE650D" w:rsidP="00FE650D">
      <w:pPr>
        <w:numPr>
          <w:ilvl w:val="0"/>
          <w:numId w:val="9"/>
        </w:numPr>
        <w:spacing w:before="50" w:afterLines="50" w:after="120"/>
        <w:rPr>
          <w:rFonts w:eastAsiaTheme="minorEastAsia"/>
          <w:b/>
          <w:bCs/>
          <w:iCs/>
          <w:sz w:val="22"/>
          <w:lang w:val="en-US"/>
        </w:rPr>
      </w:pPr>
      <w:r w:rsidRPr="005E433E">
        <w:rPr>
          <w:rFonts w:eastAsiaTheme="minorEastAsia"/>
          <w:b/>
          <w:bCs/>
          <w:iCs/>
          <w:sz w:val="22"/>
          <w:lang w:val="en-US"/>
        </w:rPr>
        <w:t>Both single CPE starting position and multiple CPE starting positions are supported</w:t>
      </w:r>
      <w:r>
        <w:rPr>
          <w:rFonts w:eastAsiaTheme="minorEastAsia"/>
          <w:b/>
          <w:bCs/>
          <w:iCs/>
          <w:sz w:val="22"/>
          <w:lang w:val="en-US"/>
        </w:rPr>
        <w:t>.</w:t>
      </w:r>
    </w:p>
    <w:p w14:paraId="729397ED" w14:textId="77777777" w:rsidR="00FE650D" w:rsidRPr="005E433E" w:rsidRDefault="00FE650D" w:rsidP="00FE650D">
      <w:pPr>
        <w:numPr>
          <w:ilvl w:val="1"/>
          <w:numId w:val="9"/>
        </w:numPr>
        <w:spacing w:before="50" w:afterLines="50" w:after="120"/>
        <w:rPr>
          <w:rFonts w:eastAsiaTheme="minorEastAsia"/>
          <w:b/>
          <w:bCs/>
          <w:iCs/>
          <w:sz w:val="22"/>
          <w:lang w:val="en-US"/>
        </w:rPr>
      </w:pPr>
      <w:r w:rsidRPr="005E433E">
        <w:rPr>
          <w:rFonts w:eastAsiaTheme="minorEastAsia"/>
          <w:b/>
          <w:bCs/>
          <w:iCs/>
          <w:sz w:val="22"/>
        </w:rPr>
        <w:t>At least for a SL transmission using fewer than all RBs of an RB set, whether to use single CPE starting position or multiple CPE starting positions is (pre-)configured per resource pool</w:t>
      </w:r>
      <w:r>
        <w:rPr>
          <w:rFonts w:eastAsiaTheme="minorEastAsia"/>
          <w:b/>
          <w:bCs/>
          <w:iCs/>
          <w:sz w:val="22"/>
        </w:rPr>
        <w:t>.</w:t>
      </w:r>
    </w:p>
    <w:p w14:paraId="2338606D" w14:textId="77777777" w:rsidR="00FE650D" w:rsidRPr="005E433E" w:rsidRDefault="00FE650D" w:rsidP="00FE650D">
      <w:pPr>
        <w:numPr>
          <w:ilvl w:val="2"/>
          <w:numId w:val="9"/>
        </w:numPr>
        <w:spacing w:before="50" w:afterLines="50" w:after="120"/>
        <w:rPr>
          <w:rFonts w:eastAsiaTheme="minorEastAsia"/>
          <w:b/>
          <w:bCs/>
          <w:iCs/>
          <w:sz w:val="22"/>
          <w:lang w:val="en-US"/>
        </w:rPr>
      </w:pPr>
      <w:r>
        <w:rPr>
          <w:rFonts w:eastAsiaTheme="minorEastAsia" w:hint="eastAsia"/>
          <w:b/>
          <w:bCs/>
          <w:iCs/>
          <w:sz w:val="22"/>
        </w:rPr>
        <w:t>F</w:t>
      </w:r>
      <w:r>
        <w:rPr>
          <w:rFonts w:eastAsiaTheme="minorEastAsia"/>
          <w:b/>
          <w:bCs/>
          <w:iCs/>
          <w:sz w:val="22"/>
        </w:rPr>
        <w:t xml:space="preserve">FS: </w:t>
      </w:r>
      <w:r w:rsidRPr="005E433E">
        <w:rPr>
          <w:rFonts w:eastAsiaTheme="minorEastAsia"/>
          <w:b/>
          <w:bCs/>
          <w:iCs/>
          <w:sz w:val="22"/>
        </w:rPr>
        <w:t>for a SL transmission using all RBs of an RB set</w:t>
      </w:r>
    </w:p>
    <w:p w14:paraId="44D7FCDB" w14:textId="77777777" w:rsidR="00FE650D" w:rsidRPr="005E433E" w:rsidRDefault="00FE650D" w:rsidP="00FE650D">
      <w:pPr>
        <w:numPr>
          <w:ilvl w:val="2"/>
          <w:numId w:val="9"/>
        </w:numPr>
        <w:spacing w:before="50" w:afterLines="50" w:after="120"/>
        <w:rPr>
          <w:rFonts w:eastAsiaTheme="minorEastAsia"/>
          <w:b/>
          <w:bCs/>
          <w:iCs/>
          <w:sz w:val="22"/>
          <w:lang w:val="en-US"/>
        </w:rPr>
      </w:pPr>
      <w:r>
        <w:rPr>
          <w:rFonts w:eastAsiaTheme="minorEastAsia" w:hint="eastAsia"/>
          <w:b/>
          <w:bCs/>
          <w:iCs/>
          <w:sz w:val="22"/>
        </w:rPr>
        <w:t>F</w:t>
      </w:r>
      <w:r>
        <w:rPr>
          <w:rFonts w:eastAsiaTheme="minorEastAsia"/>
          <w:b/>
          <w:bCs/>
          <w:iCs/>
          <w:sz w:val="22"/>
        </w:rPr>
        <w:t xml:space="preserve">FS: </w:t>
      </w:r>
      <w:r w:rsidRPr="005E433E">
        <w:rPr>
          <w:rFonts w:eastAsiaTheme="minorEastAsia"/>
          <w:b/>
          <w:bCs/>
          <w:iCs/>
          <w:sz w:val="22"/>
        </w:rPr>
        <w:t>S-SSB transmission outside of resource pool</w:t>
      </w:r>
    </w:p>
    <w:p w14:paraId="37712FEF" w14:textId="77777777" w:rsidR="00FE650D" w:rsidRDefault="00FE650D" w:rsidP="00FE650D">
      <w:pPr>
        <w:spacing w:before="50" w:afterLines="50" w:after="120"/>
        <w:rPr>
          <w:rFonts w:eastAsiaTheme="minorEastAsia"/>
          <w:b/>
          <w:sz w:val="22"/>
          <w:u w:val="single"/>
          <w:lang w:val="en-US"/>
        </w:rPr>
      </w:pPr>
      <w:r>
        <w:rPr>
          <w:rFonts w:eastAsiaTheme="minorEastAsia"/>
          <w:b/>
          <w:sz w:val="22"/>
          <w:u w:val="single"/>
          <w:lang w:val="en-US"/>
        </w:rPr>
        <w:t>Observation 2:</w:t>
      </w:r>
    </w:p>
    <w:p w14:paraId="0C48A89D" w14:textId="77777777" w:rsidR="00FE650D" w:rsidRPr="00530B92" w:rsidRDefault="00FE650D" w:rsidP="00FE650D">
      <w:pPr>
        <w:numPr>
          <w:ilvl w:val="0"/>
          <w:numId w:val="9"/>
        </w:numPr>
        <w:spacing w:before="50" w:afterLines="50" w:after="120"/>
        <w:rPr>
          <w:rFonts w:eastAsiaTheme="minorEastAsia"/>
          <w:i/>
          <w:sz w:val="22"/>
          <w:lang w:val="en-US"/>
        </w:rPr>
      </w:pPr>
      <w:r>
        <w:rPr>
          <w:rFonts w:eastAsiaTheme="minorEastAsia"/>
          <w:b/>
          <w:bCs/>
          <w:iCs/>
          <w:sz w:val="22"/>
          <w:lang w:val="en-US"/>
        </w:rPr>
        <w:t>In SL-U, for two TXs of a single UE, there is a case where LBT duration for the 2nd TX is overlapped with the 1st TX in a different COT.</w:t>
      </w:r>
    </w:p>
    <w:p w14:paraId="5A7938C5" w14:textId="77777777" w:rsidR="00FE650D" w:rsidRDefault="00FE650D" w:rsidP="00FE650D">
      <w:pPr>
        <w:spacing w:before="50" w:afterLines="50" w:after="120"/>
        <w:rPr>
          <w:rFonts w:eastAsiaTheme="minorEastAsia"/>
          <w:b/>
          <w:sz w:val="22"/>
          <w:u w:val="single"/>
          <w:lang w:val="en-US"/>
        </w:rPr>
      </w:pPr>
      <w:r>
        <w:rPr>
          <w:rFonts w:eastAsiaTheme="minorEastAsia"/>
          <w:b/>
          <w:sz w:val="22"/>
          <w:u w:val="single"/>
          <w:lang w:val="en-US"/>
        </w:rPr>
        <w:t>Proposal 5:</w:t>
      </w:r>
    </w:p>
    <w:p w14:paraId="7783BE12" w14:textId="77777777" w:rsidR="00FE650D" w:rsidRPr="004A2010" w:rsidRDefault="00FE650D" w:rsidP="00FE650D">
      <w:pPr>
        <w:numPr>
          <w:ilvl w:val="0"/>
          <w:numId w:val="9"/>
        </w:numPr>
        <w:spacing w:before="50" w:afterLines="50" w:after="120"/>
        <w:rPr>
          <w:rFonts w:eastAsiaTheme="minorEastAsia"/>
          <w:i/>
          <w:sz w:val="22"/>
          <w:lang w:val="en-US"/>
        </w:rPr>
      </w:pPr>
      <w:r>
        <w:rPr>
          <w:rFonts w:eastAsiaTheme="minorEastAsia"/>
          <w:b/>
          <w:bCs/>
          <w:iCs/>
          <w:sz w:val="22"/>
          <w:lang w:val="en-US"/>
        </w:rPr>
        <w:t>Study the following options to handle the case where LBT duration for a TX is overlapped with the previous TX in a different COT.</w:t>
      </w:r>
    </w:p>
    <w:p w14:paraId="141FB6F2" w14:textId="77777777" w:rsidR="00FE650D" w:rsidRPr="00DB6D76" w:rsidRDefault="00FE650D" w:rsidP="00FE650D">
      <w:pPr>
        <w:numPr>
          <w:ilvl w:val="1"/>
          <w:numId w:val="9"/>
        </w:numPr>
        <w:spacing w:before="50" w:afterLines="50" w:after="120"/>
        <w:rPr>
          <w:rFonts w:eastAsiaTheme="minorEastAsia"/>
          <w:b/>
          <w:bCs/>
          <w:iCs/>
          <w:sz w:val="22"/>
          <w:lang w:val="en-US"/>
        </w:rPr>
      </w:pPr>
      <w:r w:rsidRPr="00DB6D76">
        <w:rPr>
          <w:rFonts w:eastAsiaTheme="minorEastAsia"/>
          <w:b/>
          <w:bCs/>
          <w:iCs/>
          <w:sz w:val="22"/>
          <w:lang w:val="en-US"/>
        </w:rPr>
        <w:t>Option 1: LBT back-off count mechanism is modified</w:t>
      </w:r>
    </w:p>
    <w:p w14:paraId="1FBA25E0" w14:textId="77777777" w:rsidR="00FE650D" w:rsidRPr="00DB6D76" w:rsidRDefault="00FE650D" w:rsidP="00FE650D">
      <w:pPr>
        <w:numPr>
          <w:ilvl w:val="1"/>
          <w:numId w:val="9"/>
        </w:numPr>
        <w:spacing w:before="50" w:afterLines="50" w:after="120"/>
        <w:rPr>
          <w:rFonts w:eastAsiaTheme="minorEastAsia"/>
          <w:b/>
          <w:bCs/>
          <w:iCs/>
          <w:sz w:val="22"/>
          <w:lang w:val="en-US"/>
        </w:rPr>
      </w:pPr>
      <w:r w:rsidRPr="00DB6D76">
        <w:rPr>
          <w:rFonts w:eastAsiaTheme="minorEastAsia"/>
          <w:b/>
          <w:bCs/>
          <w:iCs/>
          <w:sz w:val="22"/>
          <w:lang w:val="en-US"/>
        </w:rPr>
        <w:t>Option 2: the UE assumes the LBT is failed due to the previous TX</w:t>
      </w:r>
    </w:p>
    <w:p w14:paraId="434BD28C" w14:textId="77777777" w:rsidR="00FE650D" w:rsidRPr="00DB6D76" w:rsidRDefault="00FE650D" w:rsidP="00FE650D">
      <w:pPr>
        <w:numPr>
          <w:ilvl w:val="1"/>
          <w:numId w:val="9"/>
        </w:numPr>
        <w:spacing w:before="50" w:afterLines="50" w:after="120"/>
        <w:rPr>
          <w:rFonts w:eastAsiaTheme="minorEastAsia"/>
          <w:b/>
          <w:bCs/>
          <w:iCs/>
          <w:sz w:val="22"/>
          <w:lang w:val="en-US"/>
        </w:rPr>
      </w:pPr>
      <w:r w:rsidRPr="00DB6D76">
        <w:rPr>
          <w:rFonts w:eastAsiaTheme="minorEastAsia"/>
          <w:b/>
          <w:bCs/>
          <w:iCs/>
          <w:sz w:val="22"/>
          <w:lang w:val="en-US"/>
        </w:rPr>
        <w:t>Option 3: resource allocation is performed such that the situation does not occur</w:t>
      </w:r>
    </w:p>
    <w:p w14:paraId="44A5B8C2" w14:textId="77777777" w:rsidR="00FE650D" w:rsidRDefault="00FE650D" w:rsidP="00FE650D">
      <w:pPr>
        <w:spacing w:before="50" w:afterLines="50" w:after="120"/>
        <w:rPr>
          <w:rFonts w:eastAsiaTheme="minorEastAsia"/>
          <w:b/>
          <w:sz w:val="22"/>
          <w:u w:val="single"/>
          <w:lang w:val="en-US"/>
        </w:rPr>
      </w:pPr>
      <w:r>
        <w:rPr>
          <w:rFonts w:eastAsiaTheme="minorEastAsia"/>
          <w:b/>
          <w:sz w:val="22"/>
          <w:u w:val="single"/>
          <w:lang w:val="en-US"/>
        </w:rPr>
        <w:t>Observation 3:</w:t>
      </w:r>
    </w:p>
    <w:p w14:paraId="24ADBF4C" w14:textId="77777777" w:rsidR="00FE650D" w:rsidRPr="00530B92" w:rsidRDefault="00FE650D" w:rsidP="00FE650D">
      <w:pPr>
        <w:numPr>
          <w:ilvl w:val="0"/>
          <w:numId w:val="9"/>
        </w:numPr>
        <w:spacing w:before="50" w:afterLines="50" w:after="120"/>
        <w:rPr>
          <w:rFonts w:eastAsiaTheme="minorEastAsia"/>
          <w:i/>
          <w:sz w:val="22"/>
          <w:lang w:val="en-US"/>
        </w:rPr>
      </w:pPr>
      <w:r>
        <w:rPr>
          <w:rFonts w:eastAsiaTheme="minorEastAsia"/>
          <w:b/>
          <w:bCs/>
          <w:iCs/>
          <w:sz w:val="22"/>
          <w:lang w:val="en-US"/>
        </w:rPr>
        <w:t>In SL-U, for two TXs of different UEs, there is a case where LBT duration for UE-B’s TX is overlapped with UE-A’s TX in a different COT.</w:t>
      </w:r>
    </w:p>
    <w:p w14:paraId="389091C3" w14:textId="77777777" w:rsidR="00FE650D" w:rsidRDefault="00FE650D" w:rsidP="00FE650D">
      <w:pPr>
        <w:spacing w:before="50" w:afterLines="50" w:after="120"/>
        <w:rPr>
          <w:rFonts w:eastAsiaTheme="minorEastAsia"/>
          <w:b/>
          <w:sz w:val="22"/>
          <w:u w:val="single"/>
          <w:lang w:val="en-US"/>
        </w:rPr>
      </w:pPr>
      <w:r>
        <w:rPr>
          <w:rFonts w:eastAsiaTheme="minorEastAsia"/>
          <w:b/>
          <w:sz w:val="22"/>
          <w:u w:val="single"/>
          <w:lang w:val="en-US"/>
        </w:rPr>
        <w:t>Proposal 6:</w:t>
      </w:r>
    </w:p>
    <w:p w14:paraId="1D34C6CD" w14:textId="77777777" w:rsidR="00FE650D" w:rsidRPr="004A2010" w:rsidRDefault="00FE650D" w:rsidP="00FE650D">
      <w:pPr>
        <w:numPr>
          <w:ilvl w:val="0"/>
          <w:numId w:val="9"/>
        </w:numPr>
        <w:spacing w:before="50" w:afterLines="50" w:after="120"/>
        <w:rPr>
          <w:rFonts w:eastAsiaTheme="minorEastAsia"/>
          <w:i/>
          <w:sz w:val="22"/>
          <w:lang w:val="en-US"/>
        </w:rPr>
      </w:pPr>
      <w:r w:rsidRPr="00856E1B">
        <w:rPr>
          <w:rFonts w:eastAsiaTheme="minorEastAsia"/>
          <w:b/>
          <w:bCs/>
          <w:iCs/>
          <w:sz w:val="22"/>
        </w:rPr>
        <w:t xml:space="preserve">Study the following options to handle the case where LBT duration for UE-B’s TX is overlapped with UE-A’s TX </w:t>
      </w:r>
      <w:r>
        <w:rPr>
          <w:rFonts w:eastAsiaTheme="minorEastAsia"/>
          <w:b/>
          <w:bCs/>
          <w:iCs/>
          <w:sz w:val="22"/>
        </w:rPr>
        <w:t>in a different COT</w:t>
      </w:r>
      <w:r>
        <w:rPr>
          <w:rFonts w:eastAsiaTheme="minorEastAsia"/>
          <w:b/>
          <w:bCs/>
          <w:iCs/>
          <w:sz w:val="22"/>
          <w:lang w:val="en-US"/>
        </w:rPr>
        <w:t>.</w:t>
      </w:r>
    </w:p>
    <w:p w14:paraId="0CBB5B9A" w14:textId="77777777" w:rsidR="00FE650D" w:rsidRPr="00A606B2" w:rsidRDefault="00FE650D" w:rsidP="00FE650D">
      <w:pPr>
        <w:numPr>
          <w:ilvl w:val="1"/>
          <w:numId w:val="9"/>
        </w:numPr>
        <w:spacing w:before="50" w:afterLines="50" w:after="120"/>
        <w:rPr>
          <w:rFonts w:eastAsiaTheme="minorEastAsia"/>
          <w:b/>
          <w:bCs/>
          <w:iCs/>
          <w:sz w:val="22"/>
        </w:rPr>
      </w:pPr>
      <w:r w:rsidRPr="00A606B2">
        <w:rPr>
          <w:rFonts w:eastAsiaTheme="minorEastAsia"/>
          <w:b/>
          <w:bCs/>
          <w:iCs/>
          <w:sz w:val="22"/>
        </w:rPr>
        <w:t>Option 1: When UE-B detects a busy LBT-sensing slot,</w:t>
      </w:r>
    </w:p>
    <w:p w14:paraId="0AB5CE1C" w14:textId="77777777" w:rsidR="00FE650D" w:rsidRPr="0005050E" w:rsidRDefault="00FE650D" w:rsidP="00FE650D">
      <w:pPr>
        <w:numPr>
          <w:ilvl w:val="2"/>
          <w:numId w:val="9"/>
        </w:numPr>
        <w:spacing w:before="50" w:afterLines="50" w:after="120"/>
        <w:rPr>
          <w:rFonts w:eastAsiaTheme="minorEastAsia"/>
          <w:b/>
          <w:bCs/>
          <w:iCs/>
          <w:sz w:val="22"/>
        </w:rPr>
      </w:pPr>
      <w:r w:rsidRPr="0005050E">
        <w:rPr>
          <w:rFonts w:eastAsiaTheme="minorEastAsia"/>
          <w:b/>
          <w:bCs/>
          <w:iCs/>
          <w:sz w:val="22"/>
        </w:rPr>
        <w:t xml:space="preserve">if UE-A’s SL TX is detected, UE follows </w:t>
      </w:r>
      <w:proofErr w:type="spellStart"/>
      <w:r w:rsidRPr="0005050E">
        <w:rPr>
          <w:rFonts w:eastAsiaTheme="minorEastAsia"/>
          <w:b/>
          <w:bCs/>
          <w:iCs/>
          <w:sz w:val="22"/>
        </w:rPr>
        <w:t>behavior</w:t>
      </w:r>
      <w:proofErr w:type="spellEnd"/>
      <w:r w:rsidRPr="0005050E">
        <w:rPr>
          <w:rFonts w:eastAsiaTheme="minorEastAsia"/>
          <w:b/>
          <w:bCs/>
          <w:iCs/>
          <w:sz w:val="22"/>
        </w:rPr>
        <w:t xml:space="preserve"> for two non-contiguous TXs of a single UEs</w:t>
      </w:r>
    </w:p>
    <w:p w14:paraId="7BB0AD42" w14:textId="77777777" w:rsidR="00FE650D" w:rsidRPr="0005050E" w:rsidRDefault="00FE650D" w:rsidP="00FE650D">
      <w:pPr>
        <w:numPr>
          <w:ilvl w:val="2"/>
          <w:numId w:val="9"/>
        </w:numPr>
        <w:spacing w:before="50" w:afterLines="50" w:after="120"/>
        <w:rPr>
          <w:rFonts w:eastAsiaTheme="minorEastAsia"/>
          <w:b/>
          <w:bCs/>
          <w:iCs/>
          <w:sz w:val="22"/>
        </w:rPr>
      </w:pPr>
      <w:r w:rsidRPr="0005050E">
        <w:rPr>
          <w:rFonts w:eastAsiaTheme="minorEastAsia"/>
          <w:b/>
          <w:bCs/>
          <w:iCs/>
          <w:sz w:val="22"/>
        </w:rPr>
        <w:t>otherwise, UE-B assumes the LBT is failed</w:t>
      </w:r>
    </w:p>
    <w:p w14:paraId="43F3B9CF" w14:textId="77777777" w:rsidR="00FE650D" w:rsidRPr="00A606B2" w:rsidRDefault="00FE650D" w:rsidP="00FE650D">
      <w:pPr>
        <w:numPr>
          <w:ilvl w:val="1"/>
          <w:numId w:val="9"/>
        </w:numPr>
        <w:spacing w:before="50" w:afterLines="50" w:after="120"/>
        <w:rPr>
          <w:rFonts w:eastAsiaTheme="minorEastAsia"/>
          <w:b/>
          <w:bCs/>
          <w:iCs/>
          <w:sz w:val="22"/>
        </w:rPr>
      </w:pPr>
      <w:r w:rsidRPr="00A606B2">
        <w:rPr>
          <w:rFonts w:eastAsiaTheme="minorEastAsia"/>
          <w:b/>
          <w:bCs/>
          <w:iCs/>
          <w:sz w:val="22"/>
        </w:rPr>
        <w:t>Option 2: UE-B assumes the LBT is failed</w:t>
      </w:r>
    </w:p>
    <w:p w14:paraId="782C0559" w14:textId="77777777" w:rsidR="00FE650D" w:rsidRPr="00A606B2" w:rsidRDefault="00FE650D" w:rsidP="00FE650D">
      <w:pPr>
        <w:numPr>
          <w:ilvl w:val="1"/>
          <w:numId w:val="9"/>
        </w:numPr>
        <w:spacing w:before="50" w:afterLines="50" w:after="120"/>
        <w:rPr>
          <w:rFonts w:eastAsiaTheme="minorEastAsia"/>
          <w:b/>
          <w:bCs/>
          <w:iCs/>
          <w:sz w:val="22"/>
        </w:rPr>
      </w:pPr>
      <w:r w:rsidRPr="00A606B2">
        <w:rPr>
          <w:rFonts w:eastAsiaTheme="minorEastAsia"/>
          <w:b/>
          <w:bCs/>
          <w:iCs/>
          <w:sz w:val="22"/>
        </w:rPr>
        <w:t>Option 3: resource allocation is performed such that the situation does not occur</w:t>
      </w:r>
    </w:p>
    <w:p w14:paraId="1487C7CC" w14:textId="77777777" w:rsidR="00FE650D" w:rsidRDefault="00FE650D" w:rsidP="00FE650D">
      <w:pPr>
        <w:spacing w:before="50" w:afterLines="50" w:after="120"/>
        <w:rPr>
          <w:rFonts w:eastAsiaTheme="minorEastAsia"/>
          <w:b/>
          <w:sz w:val="22"/>
          <w:u w:val="single"/>
          <w:lang w:val="en-US"/>
        </w:rPr>
      </w:pPr>
      <w:r>
        <w:rPr>
          <w:rFonts w:eastAsiaTheme="minorEastAsia"/>
          <w:b/>
          <w:sz w:val="22"/>
          <w:u w:val="single"/>
          <w:lang w:val="en-US"/>
        </w:rPr>
        <w:t>Proposal 7:</w:t>
      </w:r>
    </w:p>
    <w:p w14:paraId="3808A079" w14:textId="77777777" w:rsidR="00FE650D" w:rsidRDefault="00FE650D" w:rsidP="00FE650D">
      <w:pPr>
        <w:numPr>
          <w:ilvl w:val="0"/>
          <w:numId w:val="9"/>
        </w:numPr>
        <w:spacing w:before="50" w:afterLines="50" w:after="120"/>
        <w:rPr>
          <w:rFonts w:eastAsiaTheme="minorEastAsia"/>
          <w:b/>
          <w:bCs/>
          <w:iCs/>
          <w:sz w:val="22"/>
          <w:lang w:val="en-US"/>
        </w:rPr>
      </w:pPr>
      <w:proofErr w:type="spellStart"/>
      <w:r w:rsidRPr="00AD0072">
        <w:rPr>
          <w:rFonts w:eastAsiaTheme="minorEastAsia"/>
          <w:b/>
          <w:bCs/>
          <w:iCs/>
          <w:sz w:val="22"/>
        </w:rPr>
        <w:t>mp</w:t>
      </w:r>
      <w:proofErr w:type="spellEnd"/>
      <w:r w:rsidRPr="00AD0072">
        <w:rPr>
          <w:rFonts w:eastAsiaTheme="minorEastAsia"/>
          <w:b/>
          <w:bCs/>
          <w:iCs/>
          <w:sz w:val="22"/>
        </w:rPr>
        <w:t>=1 with p=1 is not allowed</w:t>
      </w:r>
      <w:r>
        <w:rPr>
          <w:rFonts w:eastAsiaTheme="minorEastAsia"/>
          <w:b/>
          <w:bCs/>
          <w:iCs/>
          <w:sz w:val="22"/>
          <w:lang w:val="en-US"/>
        </w:rPr>
        <w:t>.</w:t>
      </w:r>
    </w:p>
    <w:p w14:paraId="0E21A985" w14:textId="77777777" w:rsidR="00FE650D" w:rsidRDefault="00FE650D" w:rsidP="00FE650D">
      <w:pPr>
        <w:spacing w:before="50" w:afterLines="50" w:after="120"/>
        <w:rPr>
          <w:rFonts w:eastAsiaTheme="minorEastAsia"/>
          <w:b/>
          <w:sz w:val="22"/>
          <w:u w:val="single"/>
          <w:lang w:val="en-US"/>
        </w:rPr>
      </w:pPr>
      <w:r>
        <w:rPr>
          <w:rFonts w:eastAsiaTheme="minorEastAsia"/>
          <w:b/>
          <w:sz w:val="22"/>
          <w:u w:val="single"/>
          <w:lang w:val="en-US"/>
        </w:rPr>
        <w:lastRenderedPageBreak/>
        <w:t>Proposal 8:</w:t>
      </w:r>
    </w:p>
    <w:p w14:paraId="3C710D63" w14:textId="77777777" w:rsidR="00FE650D" w:rsidRDefault="00FE650D" w:rsidP="00FE650D">
      <w:pPr>
        <w:numPr>
          <w:ilvl w:val="0"/>
          <w:numId w:val="9"/>
        </w:numPr>
        <w:spacing w:before="50" w:afterLines="50" w:after="120"/>
        <w:rPr>
          <w:rFonts w:eastAsiaTheme="minorEastAsia"/>
          <w:b/>
          <w:bCs/>
          <w:iCs/>
          <w:sz w:val="22"/>
          <w:lang w:val="en-US"/>
        </w:rPr>
      </w:pPr>
      <w:r w:rsidRPr="001C60B0">
        <w:rPr>
          <w:rFonts w:eastAsiaTheme="minorEastAsia"/>
          <w:b/>
          <w:bCs/>
          <w:iCs/>
          <w:sz w:val="22"/>
        </w:rPr>
        <w:t>For S-SSB transmissions, CAPC = 1</w:t>
      </w:r>
      <w:r>
        <w:rPr>
          <w:rFonts w:eastAsiaTheme="minorEastAsia"/>
          <w:b/>
          <w:bCs/>
          <w:iCs/>
          <w:sz w:val="22"/>
          <w:lang w:val="en-US"/>
        </w:rPr>
        <w:t>.</w:t>
      </w:r>
    </w:p>
    <w:p w14:paraId="113D8769" w14:textId="77777777" w:rsidR="00FE650D" w:rsidRDefault="00FE650D" w:rsidP="00FE650D">
      <w:pPr>
        <w:spacing w:before="50" w:afterLines="50" w:after="120"/>
        <w:rPr>
          <w:rFonts w:eastAsiaTheme="minorEastAsia"/>
          <w:b/>
          <w:sz w:val="22"/>
          <w:u w:val="single"/>
          <w:lang w:val="en-US"/>
        </w:rPr>
      </w:pPr>
      <w:r>
        <w:rPr>
          <w:rFonts w:eastAsiaTheme="minorEastAsia"/>
          <w:b/>
          <w:sz w:val="22"/>
          <w:u w:val="single"/>
          <w:lang w:val="en-US"/>
        </w:rPr>
        <w:t>Proposal 9:</w:t>
      </w:r>
    </w:p>
    <w:p w14:paraId="00808FE7" w14:textId="77777777" w:rsidR="00FE650D" w:rsidRDefault="00FE650D" w:rsidP="00FE650D">
      <w:pPr>
        <w:numPr>
          <w:ilvl w:val="0"/>
          <w:numId w:val="9"/>
        </w:numPr>
        <w:spacing w:before="50" w:afterLines="50" w:after="120"/>
        <w:rPr>
          <w:rFonts w:eastAsiaTheme="minorEastAsia"/>
          <w:b/>
          <w:bCs/>
          <w:iCs/>
          <w:sz w:val="22"/>
          <w:lang w:val="en-US"/>
        </w:rPr>
      </w:pPr>
      <w:r w:rsidRPr="009B6756">
        <w:rPr>
          <w:rFonts w:eastAsiaTheme="minorEastAsia"/>
          <w:b/>
          <w:bCs/>
          <w:iCs/>
          <w:sz w:val="22"/>
        </w:rPr>
        <w:t>For PSFCH transmissions, CAPC is the same as that for the corresponding PSCCH/PSSCH</w:t>
      </w:r>
      <w:r>
        <w:rPr>
          <w:rFonts w:eastAsiaTheme="minorEastAsia"/>
          <w:b/>
          <w:bCs/>
          <w:iCs/>
          <w:sz w:val="22"/>
          <w:lang w:val="en-US"/>
        </w:rPr>
        <w:t>.</w:t>
      </w:r>
    </w:p>
    <w:p w14:paraId="6631DDC1" w14:textId="77777777" w:rsidR="00FE650D" w:rsidRDefault="00FE650D" w:rsidP="00FE650D">
      <w:pPr>
        <w:spacing w:before="50" w:afterLines="50" w:after="120"/>
        <w:rPr>
          <w:rFonts w:eastAsiaTheme="minorEastAsia"/>
          <w:b/>
          <w:sz w:val="22"/>
          <w:u w:val="single"/>
          <w:lang w:val="en-US"/>
        </w:rPr>
      </w:pPr>
      <w:r>
        <w:rPr>
          <w:rFonts w:eastAsiaTheme="minorEastAsia"/>
          <w:b/>
          <w:sz w:val="22"/>
          <w:u w:val="single"/>
          <w:lang w:val="en-US"/>
        </w:rPr>
        <w:t>Proposal 10:</w:t>
      </w:r>
    </w:p>
    <w:p w14:paraId="22151C85" w14:textId="77777777" w:rsidR="00FE650D" w:rsidRDefault="00FE650D" w:rsidP="00FE650D">
      <w:pPr>
        <w:numPr>
          <w:ilvl w:val="0"/>
          <w:numId w:val="9"/>
        </w:numPr>
        <w:spacing w:before="50" w:afterLines="50" w:after="120"/>
        <w:rPr>
          <w:rFonts w:eastAsiaTheme="minorEastAsia"/>
          <w:b/>
          <w:bCs/>
          <w:iCs/>
          <w:sz w:val="22"/>
          <w:lang w:val="en-US"/>
        </w:rPr>
      </w:pPr>
      <w:r w:rsidRPr="00F950D6">
        <w:rPr>
          <w:rFonts w:eastAsiaTheme="minorEastAsia"/>
          <w:b/>
          <w:bCs/>
          <w:iCs/>
          <w:sz w:val="22"/>
        </w:rPr>
        <w:t>Option 1 is supported for CW adjustment when SL-HARQ feedback is disabled</w:t>
      </w:r>
      <w:r>
        <w:rPr>
          <w:rFonts w:eastAsiaTheme="minorEastAsia"/>
          <w:b/>
          <w:bCs/>
          <w:iCs/>
          <w:sz w:val="22"/>
          <w:lang w:val="en-US"/>
        </w:rPr>
        <w:t>.</w:t>
      </w:r>
    </w:p>
    <w:p w14:paraId="5375694E" w14:textId="77777777" w:rsidR="00FE650D" w:rsidRDefault="00FE650D" w:rsidP="00FE650D">
      <w:pPr>
        <w:spacing w:before="50" w:afterLines="50" w:after="120"/>
        <w:rPr>
          <w:rFonts w:eastAsiaTheme="minorEastAsia"/>
          <w:b/>
          <w:sz w:val="22"/>
          <w:u w:val="single"/>
          <w:lang w:val="en-US"/>
        </w:rPr>
      </w:pPr>
      <w:r>
        <w:rPr>
          <w:rFonts w:eastAsiaTheme="minorEastAsia"/>
          <w:b/>
          <w:sz w:val="22"/>
          <w:u w:val="single"/>
          <w:lang w:val="en-US"/>
        </w:rPr>
        <w:t>Proposal 11:</w:t>
      </w:r>
    </w:p>
    <w:p w14:paraId="5A55A73B" w14:textId="77777777" w:rsidR="00FE650D" w:rsidRDefault="00FE650D" w:rsidP="00FE650D">
      <w:pPr>
        <w:numPr>
          <w:ilvl w:val="0"/>
          <w:numId w:val="9"/>
        </w:numPr>
        <w:spacing w:before="50" w:afterLines="50" w:after="120"/>
        <w:rPr>
          <w:rFonts w:eastAsiaTheme="minorEastAsia"/>
          <w:b/>
          <w:bCs/>
          <w:iCs/>
          <w:sz w:val="22"/>
          <w:lang w:val="en-US"/>
        </w:rPr>
      </w:pPr>
      <w:r w:rsidRPr="00D83348">
        <w:rPr>
          <w:rFonts w:eastAsiaTheme="minorEastAsia"/>
          <w:b/>
          <w:bCs/>
          <w:iCs/>
          <w:sz w:val="22"/>
        </w:rPr>
        <w:t>Option 3 (another option) is supported for CW adjustment for GC option 2 with feedback enabled</w:t>
      </w:r>
      <w:r>
        <w:rPr>
          <w:rFonts w:eastAsiaTheme="minorEastAsia"/>
          <w:b/>
          <w:bCs/>
          <w:iCs/>
          <w:sz w:val="22"/>
          <w:lang w:val="en-US"/>
        </w:rPr>
        <w:t>.</w:t>
      </w:r>
    </w:p>
    <w:p w14:paraId="22FD70BB" w14:textId="77777777" w:rsidR="00FE650D" w:rsidRDefault="00FE650D" w:rsidP="00FE650D">
      <w:pPr>
        <w:numPr>
          <w:ilvl w:val="1"/>
          <w:numId w:val="9"/>
        </w:numPr>
        <w:spacing w:before="50" w:afterLines="50" w:after="120"/>
        <w:rPr>
          <w:rFonts w:eastAsiaTheme="minorEastAsia"/>
          <w:b/>
          <w:bCs/>
          <w:iCs/>
          <w:sz w:val="22"/>
          <w:lang w:val="en-US"/>
        </w:rPr>
      </w:pPr>
      <w:r w:rsidRPr="00D83348">
        <w:rPr>
          <w:rFonts w:eastAsiaTheme="minorEastAsia"/>
          <w:b/>
          <w:bCs/>
          <w:iCs/>
          <w:sz w:val="22"/>
        </w:rPr>
        <w:t>Option 3: If 100% ACK</w:t>
      </w:r>
      <w:r>
        <w:rPr>
          <w:rFonts w:eastAsiaTheme="minorEastAsia"/>
          <w:b/>
          <w:bCs/>
          <w:iCs/>
          <w:sz w:val="22"/>
        </w:rPr>
        <w:t xml:space="preserve"> (i.e., neither NACK nor DTX)</w:t>
      </w:r>
      <w:r w:rsidRPr="00D83348">
        <w:rPr>
          <w:rFonts w:eastAsiaTheme="minorEastAsia"/>
          <w:b/>
          <w:bCs/>
          <w:iCs/>
          <w:sz w:val="22"/>
        </w:rPr>
        <w:t xml:space="preserve"> is </w:t>
      </w:r>
      <w:r>
        <w:rPr>
          <w:rFonts w:eastAsiaTheme="minorEastAsia"/>
          <w:b/>
          <w:bCs/>
          <w:iCs/>
          <w:sz w:val="22"/>
        </w:rPr>
        <w:t>detected</w:t>
      </w:r>
      <w:r w:rsidRPr="00D83348">
        <w:rPr>
          <w:rFonts w:eastAsiaTheme="minorEastAsia"/>
          <w:b/>
          <w:bCs/>
          <w:iCs/>
          <w:sz w:val="22"/>
        </w:rPr>
        <w:t xml:space="preserve"> related to at least one TB transmission within the latest SL reference duration, for each priority class </w:t>
      </w:r>
      <m:oMath>
        <m:r>
          <m:rPr>
            <m:sty m:val="bi"/>
          </m:rPr>
          <w:rPr>
            <w:rFonts w:ascii="Cambria Math" w:eastAsiaTheme="minorEastAsia" w:hAnsi="Cambria Math"/>
            <w:sz w:val="22"/>
          </w:rPr>
          <m:t>p∈</m:t>
        </m:r>
        <m:d>
          <m:dPr>
            <m:begChr m:val="{"/>
            <m:endChr m:val="}"/>
            <m:ctrlPr>
              <w:rPr>
                <w:rFonts w:ascii="Cambria Math" w:eastAsiaTheme="minorEastAsia" w:hAnsi="Cambria Math"/>
                <w:b/>
                <w:bCs/>
                <w:i/>
                <w:iCs/>
                <w:sz w:val="22"/>
              </w:rPr>
            </m:ctrlPr>
          </m:dPr>
          <m:e>
            <m:r>
              <m:rPr>
                <m:sty m:val="bi"/>
              </m:rPr>
              <w:rPr>
                <w:rFonts w:ascii="Cambria Math" w:eastAsiaTheme="minorEastAsia" w:hAnsi="Cambria Math"/>
                <w:sz w:val="22"/>
              </w:rPr>
              <m:t>1,2,3,4</m:t>
            </m:r>
          </m:e>
        </m:d>
      </m:oMath>
      <w:r w:rsidRPr="00D83348">
        <w:rPr>
          <w:rFonts w:eastAsiaTheme="minorEastAsia"/>
          <w:b/>
          <w:bCs/>
          <w:iCs/>
          <w:sz w:val="22"/>
        </w:rPr>
        <w:t xml:space="preserve">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r>
          <m:rPr>
            <m:sty m:val="b"/>
          </m:rPr>
          <w:rPr>
            <w:rFonts w:ascii="Cambria Math" w:eastAsiaTheme="minorEastAsia" w:hAnsi="Cambria Math"/>
            <w:sz w:val="22"/>
          </w:rPr>
          <m:t>=</m:t>
        </m:r>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func>
              <m:funcPr>
                <m:ctrlPr>
                  <w:rPr>
                    <w:rFonts w:ascii="Cambria Math" w:eastAsiaTheme="minorEastAsia" w:hAnsi="Cambria Math"/>
                    <w:b/>
                    <w:bCs/>
                    <w:i/>
                    <w:iCs/>
                    <w:sz w:val="22"/>
                  </w:rPr>
                </m:ctrlPr>
              </m:funcPr>
              <m:fName>
                <m:r>
                  <m:rPr>
                    <m:sty m:val="bi"/>
                  </m:rPr>
                  <w:rPr>
                    <w:rFonts w:ascii="Cambria Math" w:eastAsiaTheme="minorEastAsia" w:hAnsi="Cambria Math"/>
                    <w:sz w:val="22"/>
                  </w:rPr>
                  <m:t>min</m:t>
                </m:r>
                <m:r>
                  <m:rPr>
                    <m:sty m:val="b"/>
                  </m:rPr>
                  <w:rPr>
                    <w:rFonts w:ascii="Cambria Math" w:eastAsiaTheme="minorEastAsia" w:hAnsi="Cambria Math"/>
                    <w:sz w:val="22"/>
                  </w:rPr>
                  <m:t>,</m:t>
                </m:r>
              </m:fName>
              <m:e>
                <m:r>
                  <m:rPr>
                    <m:sty m:val="bi"/>
                  </m:rPr>
                  <w:rPr>
                    <w:rFonts w:ascii="Cambria Math" w:eastAsiaTheme="minorEastAsia" w:hAnsi="Cambria Math"/>
                    <w:sz w:val="22"/>
                  </w:rPr>
                  <m:t>p</m:t>
                </m:r>
              </m:e>
            </m:func>
          </m:sub>
        </m:sSub>
      </m:oMath>
      <w:r w:rsidRPr="00D83348">
        <w:rPr>
          <w:rFonts w:eastAsiaTheme="minorEastAsia"/>
          <w:b/>
          <w:bCs/>
          <w:iCs/>
          <w:sz w:val="22"/>
        </w:rPr>
        <w:t xml:space="preserve">; otherwise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r>
          <m:rPr>
            <m:sty m:val="bi"/>
          </m:rPr>
          <w:rPr>
            <w:rFonts w:ascii="Cambria Math" w:eastAsiaTheme="minorEastAsia" w:hAnsi="Cambria Math"/>
            <w:sz w:val="22"/>
          </w:rPr>
          <m:t> </m:t>
        </m:r>
      </m:oMath>
      <w:r w:rsidRPr="00D83348">
        <w:rPr>
          <w:rFonts w:eastAsiaTheme="minorEastAsia"/>
          <w:b/>
          <w:bCs/>
          <w:iCs/>
          <w:sz w:val="22"/>
        </w:rPr>
        <w:t>is increased.</w:t>
      </w:r>
    </w:p>
    <w:p w14:paraId="308C8776" w14:textId="77777777" w:rsidR="00FE650D" w:rsidRDefault="00FE650D" w:rsidP="00FE650D">
      <w:pPr>
        <w:spacing w:before="50" w:afterLines="50" w:after="120"/>
        <w:rPr>
          <w:rFonts w:eastAsiaTheme="minorEastAsia"/>
          <w:b/>
          <w:sz w:val="22"/>
          <w:u w:val="single"/>
          <w:lang w:val="en-US"/>
        </w:rPr>
      </w:pPr>
      <w:r>
        <w:rPr>
          <w:rFonts w:eastAsiaTheme="minorEastAsia"/>
          <w:b/>
          <w:sz w:val="22"/>
          <w:u w:val="single"/>
          <w:lang w:val="en-US"/>
        </w:rPr>
        <w:t>Proposal 12:</w:t>
      </w:r>
    </w:p>
    <w:p w14:paraId="1A357FEE" w14:textId="77777777" w:rsidR="00FE650D" w:rsidRDefault="00FE650D" w:rsidP="00FE650D">
      <w:pPr>
        <w:numPr>
          <w:ilvl w:val="0"/>
          <w:numId w:val="9"/>
        </w:numPr>
        <w:spacing w:before="50" w:afterLines="50" w:after="120"/>
        <w:rPr>
          <w:rFonts w:eastAsiaTheme="minorEastAsia"/>
          <w:b/>
          <w:bCs/>
          <w:iCs/>
          <w:sz w:val="22"/>
          <w:lang w:val="en-US"/>
        </w:rPr>
      </w:pPr>
      <w:r w:rsidRPr="00E326A0">
        <w:rPr>
          <w:rFonts w:eastAsiaTheme="minorEastAsia"/>
          <w:b/>
          <w:bCs/>
          <w:iCs/>
          <w:sz w:val="22"/>
        </w:rPr>
        <w:t xml:space="preserve">Option 2 is supported with </w:t>
      </w:r>
      <w:r>
        <w:rPr>
          <w:rFonts w:eastAsiaTheme="minorEastAsia"/>
          <w:b/>
          <w:bCs/>
          <w:iCs/>
          <w:sz w:val="22"/>
        </w:rPr>
        <w:t>removing IUC scheme 2 perspective</w:t>
      </w:r>
      <w:r w:rsidRPr="00E326A0">
        <w:rPr>
          <w:rFonts w:eastAsiaTheme="minorEastAsia"/>
          <w:b/>
          <w:bCs/>
          <w:iCs/>
          <w:sz w:val="22"/>
        </w:rPr>
        <w:t xml:space="preserve"> for CW adjustment for GC option 1 with feedback enabled</w:t>
      </w:r>
      <w:r>
        <w:rPr>
          <w:rFonts w:eastAsiaTheme="minorEastAsia"/>
          <w:b/>
          <w:bCs/>
          <w:iCs/>
          <w:sz w:val="22"/>
          <w:lang w:val="en-US"/>
        </w:rPr>
        <w:t>.</w:t>
      </w:r>
    </w:p>
    <w:p w14:paraId="11797A92" w14:textId="77777777" w:rsidR="00FE650D" w:rsidRDefault="00FE650D" w:rsidP="00FE650D">
      <w:pPr>
        <w:numPr>
          <w:ilvl w:val="1"/>
          <w:numId w:val="9"/>
        </w:numPr>
        <w:spacing w:before="50" w:afterLines="50" w:after="120"/>
        <w:rPr>
          <w:rFonts w:eastAsiaTheme="minorEastAsia"/>
          <w:b/>
          <w:bCs/>
          <w:iCs/>
          <w:sz w:val="22"/>
          <w:lang w:val="en-US"/>
        </w:rPr>
      </w:pPr>
      <w:r w:rsidRPr="00E326A0">
        <w:rPr>
          <w:rFonts w:eastAsiaTheme="minorEastAsia"/>
          <w:b/>
          <w:bCs/>
          <w:iCs/>
          <w:sz w:val="22"/>
        </w:rPr>
        <w:t xml:space="preserve">Option 2’: If NACK is received related to any transmissions </w:t>
      </w:r>
      <w:r w:rsidRPr="00E326A0">
        <w:rPr>
          <w:rFonts w:eastAsiaTheme="minorEastAsia"/>
          <w:b/>
          <w:bCs/>
          <w:iCs/>
          <w:sz w:val="22"/>
          <w:lang w:val="en-AU"/>
        </w:rPr>
        <w:t xml:space="preserve">within the latest </w:t>
      </w:r>
      <w:r w:rsidRPr="00E326A0">
        <w:rPr>
          <w:rFonts w:eastAsiaTheme="minorEastAsia"/>
          <w:b/>
          <w:bCs/>
          <w:iCs/>
          <w:sz w:val="22"/>
        </w:rPr>
        <w:t>SL reference duration</w:t>
      </w:r>
      <w:r w:rsidRPr="00E326A0">
        <w:rPr>
          <w:rFonts w:eastAsiaTheme="minorEastAsia"/>
          <w:b/>
          <w:bCs/>
          <w:iCs/>
          <w:sz w:val="22"/>
          <w:lang w:val="en-AU"/>
        </w:rPr>
        <w:t xml:space="preserve">, </w:t>
      </w:r>
      <w:r w:rsidRPr="00E326A0">
        <w:rPr>
          <w:rFonts w:eastAsiaTheme="minorEastAsia"/>
          <w:b/>
          <w:bCs/>
          <w:iCs/>
          <w:sz w:val="22"/>
        </w:rPr>
        <w:t xml:space="preserve">increase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oMath>
      <w:r w:rsidRPr="00E326A0">
        <w:rPr>
          <w:rFonts w:eastAsiaTheme="minorEastAsia"/>
          <w:b/>
          <w:bCs/>
          <w:iCs/>
          <w:sz w:val="22"/>
        </w:rPr>
        <w:t xml:space="preserve"> for every priority class </w:t>
      </w:r>
      <m:oMath>
        <m:r>
          <m:rPr>
            <m:sty m:val="bi"/>
          </m:rPr>
          <w:rPr>
            <w:rFonts w:ascii="Cambria Math" w:eastAsiaTheme="minorEastAsia" w:hAnsi="Cambria Math"/>
            <w:sz w:val="22"/>
          </w:rPr>
          <m:t>p∈</m:t>
        </m:r>
        <m:d>
          <m:dPr>
            <m:begChr m:val="{"/>
            <m:endChr m:val="}"/>
            <m:ctrlPr>
              <w:rPr>
                <w:rFonts w:ascii="Cambria Math" w:eastAsiaTheme="minorEastAsia" w:hAnsi="Cambria Math"/>
                <w:b/>
                <w:bCs/>
                <w:i/>
                <w:iCs/>
                <w:sz w:val="22"/>
              </w:rPr>
            </m:ctrlPr>
          </m:dPr>
          <m:e>
            <m:r>
              <m:rPr>
                <m:sty m:val="bi"/>
              </m:rPr>
              <w:rPr>
                <w:rFonts w:ascii="Cambria Math" w:eastAsiaTheme="minorEastAsia" w:hAnsi="Cambria Math"/>
                <w:sz w:val="22"/>
              </w:rPr>
              <m:t>1,2,3,4</m:t>
            </m:r>
          </m:e>
        </m:d>
      </m:oMath>
      <w:r w:rsidRPr="00E326A0">
        <w:rPr>
          <w:rFonts w:eastAsiaTheme="minorEastAsia"/>
          <w:b/>
          <w:bCs/>
          <w:iCs/>
          <w:sz w:val="22"/>
        </w:rPr>
        <w:t xml:space="preserve"> to the next higher allowed value; otherwise,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oMath>
      <w:r w:rsidRPr="00E326A0">
        <w:rPr>
          <w:rFonts w:eastAsiaTheme="minorEastAsia"/>
          <w:b/>
          <w:bCs/>
          <w:iCs/>
          <w:sz w:val="22"/>
        </w:rPr>
        <w:t xml:space="preserve"> is reset to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func>
              <m:funcPr>
                <m:ctrlPr>
                  <w:rPr>
                    <w:rFonts w:ascii="Cambria Math" w:eastAsiaTheme="minorEastAsia" w:hAnsi="Cambria Math"/>
                    <w:b/>
                    <w:bCs/>
                    <w:i/>
                    <w:iCs/>
                    <w:sz w:val="22"/>
                  </w:rPr>
                </m:ctrlPr>
              </m:funcPr>
              <m:fName>
                <m:r>
                  <m:rPr>
                    <m:sty m:val="bi"/>
                  </m:rPr>
                  <w:rPr>
                    <w:rFonts w:ascii="Cambria Math" w:eastAsiaTheme="minorEastAsia" w:hAnsi="Cambria Math"/>
                    <w:sz w:val="22"/>
                  </w:rPr>
                  <m:t>min,</m:t>
                </m:r>
              </m:fName>
              <m:e>
                <m:r>
                  <m:rPr>
                    <m:sty m:val="bi"/>
                  </m:rPr>
                  <w:rPr>
                    <w:rFonts w:ascii="Cambria Math" w:eastAsiaTheme="minorEastAsia" w:hAnsi="Cambria Math"/>
                    <w:sz w:val="22"/>
                  </w:rPr>
                  <m:t>p</m:t>
                </m:r>
              </m:e>
            </m:func>
          </m:sub>
        </m:sSub>
      </m:oMath>
      <w:r w:rsidRPr="00E326A0">
        <w:rPr>
          <w:rFonts w:eastAsiaTheme="minorEastAsia"/>
          <w:b/>
          <w:bCs/>
          <w:iCs/>
          <w:sz w:val="22"/>
        </w:rPr>
        <w:t xml:space="preserve"> for every priority class </w:t>
      </w:r>
      <m:oMath>
        <m:r>
          <m:rPr>
            <m:sty m:val="bi"/>
          </m:rPr>
          <w:rPr>
            <w:rFonts w:ascii="Cambria Math" w:eastAsiaTheme="minorEastAsia" w:hAnsi="Cambria Math"/>
            <w:sz w:val="22"/>
          </w:rPr>
          <m:t>p∈</m:t>
        </m:r>
        <m:d>
          <m:dPr>
            <m:begChr m:val="{"/>
            <m:endChr m:val="}"/>
            <m:ctrlPr>
              <w:rPr>
                <w:rFonts w:ascii="Cambria Math" w:eastAsiaTheme="minorEastAsia" w:hAnsi="Cambria Math"/>
                <w:b/>
                <w:bCs/>
                <w:i/>
                <w:iCs/>
                <w:sz w:val="22"/>
              </w:rPr>
            </m:ctrlPr>
          </m:dPr>
          <m:e>
            <m:r>
              <m:rPr>
                <m:sty m:val="bi"/>
              </m:rPr>
              <w:rPr>
                <w:rFonts w:ascii="Cambria Math" w:eastAsiaTheme="minorEastAsia" w:hAnsi="Cambria Math"/>
                <w:sz w:val="22"/>
              </w:rPr>
              <m:t>1,2,3,4</m:t>
            </m:r>
          </m:e>
        </m:d>
      </m:oMath>
      <w:r>
        <w:rPr>
          <w:rFonts w:eastAsiaTheme="minorEastAsia" w:hint="eastAsia"/>
          <w:b/>
          <w:bCs/>
          <w:iCs/>
          <w:sz w:val="22"/>
        </w:rPr>
        <w:t>.</w:t>
      </w:r>
    </w:p>
    <w:p w14:paraId="29FFA046" w14:textId="77777777" w:rsidR="00FE650D" w:rsidRDefault="00FE650D" w:rsidP="00FE650D">
      <w:pPr>
        <w:spacing w:before="50" w:afterLines="50" w:after="120"/>
        <w:rPr>
          <w:rFonts w:eastAsiaTheme="minorEastAsia"/>
          <w:b/>
          <w:sz w:val="22"/>
          <w:u w:val="single"/>
          <w:lang w:val="en-US"/>
        </w:rPr>
      </w:pPr>
      <w:r>
        <w:rPr>
          <w:rFonts w:eastAsiaTheme="minorEastAsia"/>
          <w:b/>
          <w:sz w:val="22"/>
          <w:u w:val="single"/>
          <w:lang w:val="en-US"/>
        </w:rPr>
        <w:t>Proposal 13:</w:t>
      </w:r>
    </w:p>
    <w:p w14:paraId="4EB45C25" w14:textId="77777777" w:rsidR="00FE650D" w:rsidRDefault="00FE650D" w:rsidP="00FE650D">
      <w:pPr>
        <w:numPr>
          <w:ilvl w:val="0"/>
          <w:numId w:val="9"/>
        </w:numPr>
        <w:spacing w:before="50" w:afterLines="50" w:after="120"/>
        <w:rPr>
          <w:rFonts w:eastAsiaTheme="minorEastAsia"/>
          <w:b/>
          <w:bCs/>
          <w:iCs/>
          <w:sz w:val="22"/>
          <w:lang w:val="en-US"/>
        </w:rPr>
      </w:pPr>
      <w:r w:rsidRPr="000F5B81">
        <w:rPr>
          <w:rFonts w:eastAsiaTheme="minorEastAsia"/>
          <w:b/>
          <w:bCs/>
          <w:iCs/>
          <w:sz w:val="22"/>
        </w:rPr>
        <w:t>For MCSt, each slot has gap symbol / CPE / AGC symbol as in single slot transmissions</w:t>
      </w:r>
      <w:r>
        <w:rPr>
          <w:rFonts w:eastAsiaTheme="minorEastAsia"/>
          <w:b/>
          <w:bCs/>
          <w:iCs/>
          <w:sz w:val="22"/>
          <w:lang w:val="en-US"/>
        </w:rPr>
        <w:t>.</w:t>
      </w:r>
    </w:p>
    <w:p w14:paraId="783FD28D" w14:textId="77777777" w:rsidR="00FE650D" w:rsidRDefault="00FE650D" w:rsidP="00FE650D">
      <w:pPr>
        <w:numPr>
          <w:ilvl w:val="0"/>
          <w:numId w:val="9"/>
        </w:numPr>
        <w:spacing w:before="50" w:afterLines="50" w:after="120"/>
        <w:rPr>
          <w:rFonts w:eastAsiaTheme="minorEastAsia"/>
          <w:b/>
          <w:bCs/>
          <w:iCs/>
          <w:sz w:val="22"/>
          <w:lang w:val="en-US"/>
        </w:rPr>
      </w:pPr>
      <w:r w:rsidRPr="000F5B81">
        <w:rPr>
          <w:rFonts w:eastAsiaTheme="minorEastAsia"/>
          <w:b/>
          <w:bCs/>
          <w:iCs/>
          <w:sz w:val="22"/>
        </w:rPr>
        <w:t>MCSt as a single TX like TBoMS is not supported</w:t>
      </w:r>
      <w:r>
        <w:rPr>
          <w:rFonts w:eastAsiaTheme="minorEastAsia"/>
          <w:b/>
          <w:bCs/>
          <w:iCs/>
          <w:sz w:val="22"/>
        </w:rPr>
        <w:t>.</w:t>
      </w:r>
    </w:p>
    <w:p w14:paraId="59324EE9" w14:textId="77777777" w:rsidR="00FE650D" w:rsidRDefault="00FE650D" w:rsidP="00FE650D">
      <w:pPr>
        <w:spacing w:before="50" w:afterLines="50" w:after="120"/>
        <w:rPr>
          <w:rFonts w:eastAsiaTheme="minorEastAsia"/>
          <w:b/>
          <w:sz w:val="22"/>
          <w:u w:val="single"/>
          <w:lang w:val="en-US"/>
        </w:rPr>
      </w:pPr>
      <w:r>
        <w:rPr>
          <w:rFonts w:eastAsiaTheme="minorEastAsia"/>
          <w:b/>
          <w:sz w:val="22"/>
          <w:u w:val="single"/>
          <w:lang w:val="en-US"/>
        </w:rPr>
        <w:t>Observation 4:</w:t>
      </w:r>
    </w:p>
    <w:p w14:paraId="7A0A256B" w14:textId="77777777" w:rsidR="00FE650D" w:rsidRDefault="00FE650D" w:rsidP="00FE650D">
      <w:pPr>
        <w:numPr>
          <w:ilvl w:val="0"/>
          <w:numId w:val="9"/>
        </w:numPr>
        <w:spacing w:before="50" w:afterLines="50" w:after="120"/>
        <w:rPr>
          <w:rFonts w:eastAsiaTheme="minorEastAsia"/>
          <w:b/>
          <w:bCs/>
          <w:iCs/>
          <w:sz w:val="22"/>
          <w:lang w:val="en-US"/>
        </w:rPr>
      </w:pPr>
      <w:r>
        <w:rPr>
          <w:rFonts w:eastAsiaTheme="minorEastAsia"/>
          <w:b/>
          <w:bCs/>
          <w:iCs/>
          <w:sz w:val="22"/>
          <w:lang w:val="en-US"/>
        </w:rPr>
        <w:t>If PHY resource identification behavior is changed such that its own MCSt is ensured, e.g., resource exclusion is performed based on only parameters associated with a TB with higher priority, other UE’s performance will be degraded.</w:t>
      </w:r>
    </w:p>
    <w:p w14:paraId="724A85D6" w14:textId="77777777" w:rsidR="00FE650D" w:rsidRDefault="00FE650D" w:rsidP="00FE650D">
      <w:pPr>
        <w:spacing w:before="50" w:afterLines="50" w:after="120"/>
        <w:rPr>
          <w:rFonts w:eastAsiaTheme="minorEastAsia"/>
          <w:b/>
          <w:sz w:val="22"/>
          <w:u w:val="single"/>
          <w:lang w:val="en-US"/>
        </w:rPr>
      </w:pPr>
      <w:r>
        <w:rPr>
          <w:rFonts w:eastAsiaTheme="minorEastAsia"/>
          <w:b/>
          <w:sz w:val="22"/>
          <w:u w:val="single"/>
          <w:lang w:val="en-US"/>
        </w:rPr>
        <w:t>Proposal 14:</w:t>
      </w:r>
    </w:p>
    <w:p w14:paraId="2FFD4845" w14:textId="77777777" w:rsidR="00FE650D" w:rsidRPr="007A5DCC" w:rsidRDefault="00FE650D" w:rsidP="00FE650D">
      <w:pPr>
        <w:numPr>
          <w:ilvl w:val="0"/>
          <w:numId w:val="9"/>
        </w:numPr>
        <w:spacing w:before="50" w:afterLines="50" w:after="120"/>
        <w:rPr>
          <w:rFonts w:eastAsiaTheme="minorEastAsia"/>
          <w:b/>
          <w:bCs/>
          <w:iCs/>
          <w:sz w:val="22"/>
          <w:lang w:val="en-US"/>
        </w:rPr>
      </w:pPr>
      <w:r w:rsidRPr="007A5DCC">
        <w:rPr>
          <w:rFonts w:eastAsiaTheme="minorEastAsia"/>
          <w:b/>
          <w:bCs/>
          <w:iCs/>
          <w:sz w:val="22"/>
        </w:rPr>
        <w:t>For MCSt, Option 1 is applied to each TB and Option B is applied to each TB</w:t>
      </w:r>
      <w:r>
        <w:rPr>
          <w:rFonts w:eastAsiaTheme="minorEastAsia"/>
          <w:b/>
          <w:bCs/>
          <w:iCs/>
          <w:sz w:val="22"/>
        </w:rPr>
        <w:t>, i.e.,</w:t>
      </w:r>
    </w:p>
    <w:p w14:paraId="22CA5DB4" w14:textId="77777777" w:rsidR="00FE650D" w:rsidRPr="007A5DCC" w:rsidRDefault="00FE650D" w:rsidP="00FE650D">
      <w:pPr>
        <w:numPr>
          <w:ilvl w:val="1"/>
          <w:numId w:val="9"/>
        </w:numPr>
        <w:spacing w:before="50" w:afterLines="50" w:after="120"/>
        <w:rPr>
          <w:rFonts w:eastAsiaTheme="minorEastAsia"/>
          <w:b/>
          <w:bCs/>
          <w:iCs/>
          <w:sz w:val="22"/>
          <w:lang w:val="en-US"/>
        </w:rPr>
      </w:pPr>
      <w:r w:rsidRPr="007A5DCC">
        <w:rPr>
          <w:rFonts w:eastAsiaTheme="minorEastAsia"/>
          <w:b/>
          <w:bCs/>
          <w:iCs/>
          <w:sz w:val="22"/>
          <w:lang w:val="en-US"/>
        </w:rPr>
        <w:t>No PHY spec impact</w:t>
      </w:r>
      <w:r>
        <w:rPr>
          <w:rFonts w:eastAsiaTheme="minorEastAsia"/>
          <w:b/>
          <w:bCs/>
          <w:iCs/>
          <w:sz w:val="22"/>
          <w:lang w:val="en-US"/>
        </w:rPr>
        <w:t xml:space="preserve"> for MCSt.</w:t>
      </w:r>
    </w:p>
    <w:p w14:paraId="487985AD" w14:textId="77777777" w:rsidR="00FE650D" w:rsidRPr="007A5DCC" w:rsidRDefault="00FE650D" w:rsidP="00FE650D">
      <w:pPr>
        <w:numPr>
          <w:ilvl w:val="1"/>
          <w:numId w:val="9"/>
        </w:numPr>
        <w:spacing w:before="50" w:afterLines="50" w:after="120"/>
        <w:rPr>
          <w:rFonts w:eastAsiaTheme="minorEastAsia"/>
          <w:b/>
          <w:bCs/>
          <w:iCs/>
          <w:sz w:val="22"/>
          <w:lang w:val="en-US"/>
        </w:rPr>
      </w:pPr>
      <w:r w:rsidRPr="007A5DCC">
        <w:rPr>
          <w:rFonts w:eastAsiaTheme="minorEastAsia"/>
          <w:b/>
          <w:bCs/>
          <w:iCs/>
          <w:sz w:val="22"/>
          <w:lang w:val="en-US"/>
        </w:rPr>
        <w:t xml:space="preserve">At MAC layer, UE selects resources in consecutive slots as many as possible, for one or more </w:t>
      </w:r>
      <w:proofErr w:type="spellStart"/>
      <w:r w:rsidRPr="007A5DCC">
        <w:rPr>
          <w:rFonts w:eastAsiaTheme="minorEastAsia"/>
          <w:b/>
          <w:bCs/>
          <w:iCs/>
          <w:sz w:val="22"/>
          <w:lang w:val="en-US"/>
        </w:rPr>
        <w:t>TBs</w:t>
      </w:r>
      <w:r>
        <w:rPr>
          <w:rFonts w:eastAsiaTheme="minorEastAsia"/>
          <w:b/>
          <w:bCs/>
          <w:iCs/>
          <w:sz w:val="22"/>
          <w:lang w:val="en-US"/>
        </w:rPr>
        <w:t>.</w:t>
      </w:r>
      <w:proofErr w:type="spellEnd"/>
    </w:p>
    <w:p w14:paraId="6A8213B8" w14:textId="77777777" w:rsidR="00FE650D" w:rsidRDefault="00FE650D" w:rsidP="00FE650D">
      <w:pPr>
        <w:spacing w:before="50" w:afterLines="50" w:after="120"/>
        <w:rPr>
          <w:rFonts w:eastAsiaTheme="minorEastAsia"/>
          <w:b/>
          <w:sz w:val="22"/>
          <w:u w:val="single"/>
          <w:lang w:val="en-US"/>
        </w:rPr>
      </w:pPr>
      <w:r>
        <w:rPr>
          <w:rFonts w:eastAsiaTheme="minorEastAsia"/>
          <w:b/>
          <w:sz w:val="22"/>
          <w:u w:val="single"/>
          <w:lang w:val="en-US"/>
        </w:rPr>
        <w:t>Observation 5:</w:t>
      </w:r>
    </w:p>
    <w:p w14:paraId="1B3B5DCD" w14:textId="77777777" w:rsidR="00FE650D" w:rsidRDefault="00FE650D" w:rsidP="00FE650D">
      <w:pPr>
        <w:numPr>
          <w:ilvl w:val="0"/>
          <w:numId w:val="9"/>
        </w:numPr>
        <w:spacing w:before="50" w:afterLines="50" w:after="120"/>
        <w:rPr>
          <w:rFonts w:eastAsiaTheme="minorEastAsia"/>
          <w:b/>
          <w:bCs/>
          <w:iCs/>
          <w:sz w:val="22"/>
          <w:lang w:val="en-US"/>
        </w:rPr>
      </w:pPr>
      <w:r>
        <w:rPr>
          <w:rFonts w:eastAsiaTheme="minorEastAsia"/>
          <w:b/>
          <w:bCs/>
          <w:iCs/>
          <w:sz w:val="22"/>
        </w:rPr>
        <w:t xml:space="preserve">There is a case where LBT starting timing for transmission at a resource selected at slot n is prior to slot n, e.g., max LBT duration with </w:t>
      </w:r>
      <w:proofErr w:type="spellStart"/>
      <w:r>
        <w:rPr>
          <w:rFonts w:eastAsiaTheme="minorEastAsia"/>
          <w:b/>
          <w:bCs/>
          <w:iCs/>
          <w:sz w:val="22"/>
        </w:rPr>
        <w:t>CWp</w:t>
      </w:r>
      <w:proofErr w:type="spellEnd"/>
      <w:r>
        <w:rPr>
          <w:rFonts w:eastAsiaTheme="minorEastAsia"/>
          <w:b/>
          <w:bCs/>
          <w:iCs/>
          <w:sz w:val="22"/>
        </w:rPr>
        <w:t xml:space="preserve"> = </w:t>
      </w:r>
      <w:proofErr w:type="spellStart"/>
      <w:r>
        <w:rPr>
          <w:rFonts w:eastAsiaTheme="minorEastAsia"/>
          <w:b/>
          <w:bCs/>
          <w:iCs/>
          <w:sz w:val="22"/>
        </w:rPr>
        <w:t>CWmax,p</w:t>
      </w:r>
      <w:proofErr w:type="spellEnd"/>
      <w:r>
        <w:rPr>
          <w:rFonts w:eastAsiaTheme="minorEastAsia"/>
          <w:b/>
          <w:bCs/>
          <w:iCs/>
          <w:sz w:val="22"/>
        </w:rPr>
        <w:t xml:space="preserve"> is 9.247 ms. Performing LBT before resource selection trigger is not desirable especially for aperiodic traffic.</w:t>
      </w:r>
    </w:p>
    <w:p w14:paraId="5E78B943" w14:textId="77777777" w:rsidR="00FE650D" w:rsidRDefault="00FE650D" w:rsidP="00FE650D">
      <w:pPr>
        <w:spacing w:before="50" w:afterLines="50" w:after="120"/>
        <w:rPr>
          <w:rFonts w:eastAsiaTheme="minorEastAsia"/>
          <w:b/>
          <w:sz w:val="22"/>
          <w:u w:val="single"/>
          <w:lang w:val="en-US"/>
        </w:rPr>
      </w:pPr>
      <w:r>
        <w:rPr>
          <w:rFonts w:eastAsiaTheme="minorEastAsia"/>
          <w:b/>
          <w:sz w:val="22"/>
          <w:u w:val="single"/>
          <w:lang w:val="en-US"/>
        </w:rPr>
        <w:t>Proposal 15:</w:t>
      </w:r>
    </w:p>
    <w:p w14:paraId="58681C40" w14:textId="77777777" w:rsidR="00FE650D" w:rsidRDefault="00FE650D" w:rsidP="00FE650D">
      <w:pPr>
        <w:numPr>
          <w:ilvl w:val="0"/>
          <w:numId w:val="9"/>
        </w:numPr>
        <w:spacing w:before="50" w:afterLines="50" w:after="120"/>
        <w:rPr>
          <w:rFonts w:eastAsiaTheme="minorEastAsia"/>
          <w:b/>
          <w:bCs/>
          <w:iCs/>
          <w:sz w:val="22"/>
          <w:lang w:val="en-US"/>
        </w:rPr>
      </w:pPr>
      <w:r w:rsidRPr="00C47CFF">
        <w:rPr>
          <w:rFonts w:eastAsiaTheme="minorEastAsia"/>
          <w:b/>
          <w:bCs/>
          <w:iCs/>
          <w:sz w:val="22"/>
        </w:rPr>
        <w:t xml:space="preserve">Study the following options to avoid a case where LBT starting timing is earlier than </w:t>
      </w:r>
      <w:r>
        <w:rPr>
          <w:rFonts w:eastAsiaTheme="minorEastAsia"/>
          <w:b/>
          <w:bCs/>
          <w:iCs/>
          <w:sz w:val="22"/>
        </w:rPr>
        <w:t xml:space="preserve">the corresponding </w:t>
      </w:r>
      <w:r w:rsidRPr="00C47CFF">
        <w:rPr>
          <w:rFonts w:eastAsiaTheme="minorEastAsia"/>
          <w:b/>
          <w:bCs/>
          <w:iCs/>
          <w:sz w:val="22"/>
        </w:rPr>
        <w:t>resource selection timing</w:t>
      </w:r>
      <w:r>
        <w:rPr>
          <w:rFonts w:eastAsiaTheme="minorEastAsia"/>
          <w:b/>
          <w:bCs/>
          <w:iCs/>
          <w:sz w:val="22"/>
          <w:lang w:val="en-US"/>
        </w:rPr>
        <w:t>.</w:t>
      </w:r>
    </w:p>
    <w:p w14:paraId="2D10A615" w14:textId="77777777" w:rsidR="00FE650D" w:rsidRPr="00304F63" w:rsidRDefault="00FE650D" w:rsidP="00FE650D">
      <w:pPr>
        <w:numPr>
          <w:ilvl w:val="1"/>
          <w:numId w:val="9"/>
        </w:numPr>
        <w:spacing w:before="50" w:afterLines="50" w:after="120"/>
        <w:rPr>
          <w:rFonts w:eastAsiaTheme="minorEastAsia"/>
          <w:b/>
          <w:bCs/>
          <w:iCs/>
          <w:sz w:val="22"/>
          <w:lang w:val="en-US"/>
        </w:rPr>
      </w:pPr>
      <w:r w:rsidRPr="00304F63">
        <w:rPr>
          <w:rFonts w:eastAsiaTheme="minorEastAsia"/>
          <w:b/>
          <w:bCs/>
          <w:iCs/>
          <w:sz w:val="22"/>
          <w:lang w:val="en-US"/>
        </w:rPr>
        <w:t xml:space="preserve">Option 1: </w:t>
      </w:r>
      <w:r w:rsidRPr="006922DC">
        <w:rPr>
          <w:rFonts w:eastAsiaTheme="minorEastAsia"/>
          <w:b/>
          <w:bCs/>
          <w:iCs/>
          <w:sz w:val="22"/>
          <w:lang w:val="en-US"/>
        </w:rPr>
        <w:t>LBT duration is determined firstly and then resource allocation corresponding to the LBT duration is performed</w:t>
      </w:r>
    </w:p>
    <w:p w14:paraId="72C03D81" w14:textId="77777777" w:rsidR="00FE650D" w:rsidRPr="00304F63" w:rsidRDefault="00FE650D" w:rsidP="00FE650D">
      <w:pPr>
        <w:numPr>
          <w:ilvl w:val="1"/>
          <w:numId w:val="9"/>
        </w:numPr>
        <w:spacing w:before="50" w:afterLines="50" w:after="120"/>
        <w:rPr>
          <w:rFonts w:eastAsiaTheme="minorEastAsia"/>
          <w:b/>
          <w:bCs/>
          <w:iCs/>
          <w:sz w:val="22"/>
          <w:lang w:val="en-US"/>
        </w:rPr>
      </w:pPr>
      <w:r w:rsidRPr="00304F63">
        <w:rPr>
          <w:rFonts w:eastAsiaTheme="minorEastAsia"/>
          <w:b/>
          <w:bCs/>
          <w:iCs/>
          <w:sz w:val="22"/>
          <w:lang w:val="en-US"/>
        </w:rPr>
        <w:t xml:space="preserve">Option 2: </w:t>
      </w:r>
      <w:r w:rsidRPr="006922DC">
        <w:rPr>
          <w:rFonts w:eastAsiaTheme="minorEastAsia"/>
          <w:b/>
          <w:bCs/>
          <w:iCs/>
          <w:sz w:val="22"/>
          <w:lang w:val="en-US"/>
        </w:rPr>
        <w:t>resource is selected firstly and then LBT duration is adjusted based on timing of the selected resource</w:t>
      </w:r>
    </w:p>
    <w:p w14:paraId="540481D0" w14:textId="77777777" w:rsidR="00FE650D" w:rsidRPr="00304F63" w:rsidRDefault="00FE650D" w:rsidP="00FE650D">
      <w:pPr>
        <w:numPr>
          <w:ilvl w:val="1"/>
          <w:numId w:val="9"/>
        </w:numPr>
        <w:spacing w:before="50" w:afterLines="50" w:after="120"/>
        <w:rPr>
          <w:rFonts w:eastAsiaTheme="minorEastAsia"/>
          <w:b/>
          <w:bCs/>
          <w:iCs/>
          <w:sz w:val="22"/>
          <w:lang w:val="en-US"/>
        </w:rPr>
      </w:pPr>
      <w:r w:rsidRPr="00304F63">
        <w:rPr>
          <w:rFonts w:eastAsiaTheme="minorEastAsia"/>
          <w:b/>
          <w:bCs/>
          <w:iCs/>
          <w:sz w:val="22"/>
          <w:lang w:val="en-US"/>
        </w:rPr>
        <w:lastRenderedPageBreak/>
        <w:t xml:space="preserve">Option 3: </w:t>
      </w:r>
      <w:r w:rsidRPr="006922DC">
        <w:rPr>
          <w:rFonts w:eastAsiaTheme="minorEastAsia"/>
          <w:b/>
          <w:bCs/>
          <w:iCs/>
          <w:sz w:val="22"/>
          <w:lang w:val="en-US"/>
        </w:rPr>
        <w:t>resource reselection is performed when LBT starting timing is prior to the corresponding resource selection trigging timing</w:t>
      </w:r>
    </w:p>
    <w:p w14:paraId="63F9F288" w14:textId="77777777" w:rsidR="00FE650D" w:rsidRDefault="00FE650D" w:rsidP="00FE650D">
      <w:pPr>
        <w:spacing w:before="50" w:afterLines="50" w:after="120"/>
        <w:rPr>
          <w:rFonts w:eastAsiaTheme="minorEastAsia"/>
          <w:b/>
          <w:sz w:val="22"/>
          <w:u w:val="single"/>
          <w:lang w:val="en-US"/>
        </w:rPr>
      </w:pPr>
      <w:r>
        <w:rPr>
          <w:rFonts w:eastAsiaTheme="minorEastAsia"/>
          <w:b/>
          <w:sz w:val="22"/>
          <w:u w:val="single"/>
          <w:lang w:val="en-US"/>
        </w:rPr>
        <w:t>Proposal 16:</w:t>
      </w:r>
    </w:p>
    <w:p w14:paraId="06DA4A1D" w14:textId="77777777" w:rsidR="00FE650D" w:rsidRPr="00186EB9" w:rsidRDefault="00FE650D" w:rsidP="00FE650D">
      <w:pPr>
        <w:numPr>
          <w:ilvl w:val="0"/>
          <w:numId w:val="9"/>
        </w:numPr>
        <w:spacing w:before="50" w:afterLines="50" w:after="120"/>
        <w:rPr>
          <w:rFonts w:eastAsiaTheme="minorEastAsia"/>
          <w:b/>
          <w:bCs/>
          <w:iCs/>
          <w:sz w:val="22"/>
          <w:lang w:val="en-US"/>
        </w:rPr>
      </w:pPr>
      <w:r w:rsidRPr="00186EB9">
        <w:rPr>
          <w:rFonts w:eastAsiaTheme="minorEastAsia"/>
          <w:b/>
          <w:bCs/>
          <w:iCs/>
          <w:sz w:val="22"/>
        </w:rPr>
        <w:t>For mode 1 RA</w:t>
      </w:r>
      <w:r>
        <w:rPr>
          <w:rFonts w:eastAsiaTheme="minorEastAsia"/>
          <w:b/>
          <w:bCs/>
          <w:iCs/>
          <w:sz w:val="22"/>
        </w:rPr>
        <w:t>,</w:t>
      </w:r>
    </w:p>
    <w:p w14:paraId="7F59F3ED" w14:textId="77777777" w:rsidR="00FE650D" w:rsidRPr="00254305" w:rsidRDefault="00FE650D" w:rsidP="00FE650D">
      <w:pPr>
        <w:numPr>
          <w:ilvl w:val="1"/>
          <w:numId w:val="9"/>
        </w:numPr>
        <w:spacing w:before="50" w:afterLines="50" w:after="120"/>
        <w:rPr>
          <w:rFonts w:eastAsiaTheme="minorEastAsia"/>
          <w:b/>
          <w:bCs/>
          <w:iCs/>
          <w:sz w:val="22"/>
          <w:lang w:val="en-US"/>
        </w:rPr>
      </w:pPr>
      <w:r w:rsidRPr="00186EB9">
        <w:rPr>
          <w:rFonts w:eastAsiaTheme="minorEastAsia"/>
          <w:b/>
          <w:bCs/>
          <w:iCs/>
          <w:sz w:val="22"/>
        </w:rPr>
        <w:t>gNB configure</w:t>
      </w:r>
      <w:r>
        <w:rPr>
          <w:rFonts w:eastAsiaTheme="minorEastAsia"/>
          <w:b/>
          <w:bCs/>
          <w:iCs/>
          <w:sz w:val="22"/>
        </w:rPr>
        <w:t>s</w:t>
      </w:r>
      <w:r w:rsidRPr="00186EB9">
        <w:rPr>
          <w:rFonts w:eastAsiaTheme="minorEastAsia"/>
          <w:b/>
          <w:bCs/>
          <w:iCs/>
          <w:sz w:val="22"/>
        </w:rPr>
        <w:t>/indicate</w:t>
      </w:r>
      <w:r>
        <w:rPr>
          <w:rFonts w:eastAsiaTheme="minorEastAsia"/>
          <w:b/>
          <w:bCs/>
          <w:iCs/>
          <w:sz w:val="22"/>
        </w:rPr>
        <w:t>s</w:t>
      </w:r>
      <w:r w:rsidRPr="00186EB9">
        <w:rPr>
          <w:rFonts w:eastAsiaTheme="minorEastAsia"/>
          <w:b/>
          <w:bCs/>
          <w:iCs/>
          <w:sz w:val="22"/>
        </w:rPr>
        <w:t xml:space="preserve"> </w:t>
      </w:r>
      <w:r>
        <w:rPr>
          <w:rFonts w:eastAsiaTheme="minorEastAsia"/>
          <w:b/>
          <w:bCs/>
          <w:iCs/>
          <w:sz w:val="22"/>
        </w:rPr>
        <w:t xml:space="preserve">neither </w:t>
      </w:r>
      <w:r w:rsidRPr="00186EB9">
        <w:rPr>
          <w:rFonts w:eastAsiaTheme="minorEastAsia"/>
          <w:b/>
          <w:bCs/>
          <w:iCs/>
          <w:sz w:val="22"/>
        </w:rPr>
        <w:t>LBT type</w:t>
      </w:r>
      <w:r>
        <w:rPr>
          <w:rFonts w:eastAsiaTheme="minorEastAsia"/>
          <w:b/>
          <w:bCs/>
          <w:iCs/>
          <w:sz w:val="22"/>
        </w:rPr>
        <w:t xml:space="preserve"> nor CAPC</w:t>
      </w:r>
      <w:r w:rsidRPr="00186EB9">
        <w:rPr>
          <w:rFonts w:eastAsiaTheme="minorEastAsia"/>
          <w:b/>
          <w:bCs/>
          <w:iCs/>
          <w:sz w:val="22"/>
        </w:rPr>
        <w:t xml:space="preserve"> for SL TXs</w:t>
      </w:r>
      <w:r>
        <w:rPr>
          <w:rFonts w:eastAsiaTheme="minorEastAsia"/>
          <w:b/>
          <w:bCs/>
          <w:iCs/>
          <w:sz w:val="22"/>
        </w:rPr>
        <w:t>.</w:t>
      </w:r>
    </w:p>
    <w:p w14:paraId="38EFD08C" w14:textId="77777777" w:rsidR="00FE650D" w:rsidRPr="00254305" w:rsidRDefault="00FE650D" w:rsidP="00FE650D">
      <w:pPr>
        <w:numPr>
          <w:ilvl w:val="1"/>
          <w:numId w:val="9"/>
        </w:numPr>
        <w:spacing w:before="50" w:afterLines="50" w:after="120"/>
        <w:rPr>
          <w:rFonts w:eastAsiaTheme="minorEastAsia"/>
          <w:b/>
          <w:bCs/>
          <w:iCs/>
          <w:sz w:val="22"/>
          <w:lang w:val="en-US"/>
        </w:rPr>
      </w:pPr>
      <w:r w:rsidRPr="00254305">
        <w:rPr>
          <w:rFonts w:eastAsiaTheme="minorEastAsia"/>
          <w:b/>
          <w:bCs/>
          <w:iCs/>
          <w:sz w:val="22"/>
        </w:rPr>
        <w:t>UE detects information relevant to UE-to-UE COT sharing; i.e., UE performs sensing/RX even within SL DRX inactive time</w:t>
      </w:r>
      <w:r>
        <w:rPr>
          <w:rFonts w:eastAsiaTheme="minorEastAsia"/>
          <w:b/>
          <w:bCs/>
          <w:iCs/>
          <w:sz w:val="22"/>
        </w:rPr>
        <w:t>.</w:t>
      </w:r>
    </w:p>
    <w:p w14:paraId="632051AA" w14:textId="77777777" w:rsidR="00FE650D" w:rsidRDefault="00FE650D" w:rsidP="00FE650D">
      <w:pPr>
        <w:numPr>
          <w:ilvl w:val="1"/>
          <w:numId w:val="9"/>
        </w:numPr>
        <w:spacing w:before="50" w:afterLines="50" w:after="120"/>
        <w:rPr>
          <w:rFonts w:eastAsiaTheme="minorEastAsia"/>
          <w:b/>
          <w:bCs/>
          <w:iCs/>
          <w:sz w:val="22"/>
          <w:lang w:val="en-US"/>
        </w:rPr>
      </w:pPr>
      <w:r w:rsidRPr="00254305">
        <w:rPr>
          <w:rFonts w:eastAsiaTheme="minorEastAsia"/>
          <w:b/>
          <w:bCs/>
          <w:iCs/>
          <w:sz w:val="22"/>
        </w:rPr>
        <w:t>UE reports NACK when, due to LBT failure, the UE does not transmit a PSSCH in any of the resources provided by DG or, for a CG, in any of the resources provided in a single period and for which the UE is provided a PUCCH resource to report HARQ-ACK</w:t>
      </w:r>
      <w:r>
        <w:rPr>
          <w:rFonts w:eastAsiaTheme="minorEastAsia"/>
          <w:b/>
          <w:bCs/>
          <w:iCs/>
          <w:sz w:val="22"/>
        </w:rPr>
        <w:t>.</w:t>
      </w:r>
    </w:p>
    <w:p w14:paraId="7B80407B" w14:textId="77777777" w:rsidR="00FE650D" w:rsidRDefault="00FE650D" w:rsidP="00FE650D">
      <w:pPr>
        <w:spacing w:before="50" w:afterLines="50" w:after="120"/>
        <w:rPr>
          <w:rFonts w:eastAsiaTheme="minorEastAsia"/>
          <w:b/>
          <w:sz w:val="22"/>
          <w:u w:val="single"/>
          <w:lang w:val="en-US"/>
        </w:rPr>
      </w:pPr>
      <w:r>
        <w:rPr>
          <w:rFonts w:eastAsiaTheme="minorEastAsia"/>
          <w:b/>
          <w:sz w:val="22"/>
          <w:u w:val="single"/>
          <w:lang w:val="en-US"/>
        </w:rPr>
        <w:t>Proposal 17:</w:t>
      </w:r>
    </w:p>
    <w:p w14:paraId="0236A67F" w14:textId="77777777" w:rsidR="00FE650D" w:rsidRPr="00FA0A3C" w:rsidRDefault="00FE650D" w:rsidP="00FE650D">
      <w:pPr>
        <w:numPr>
          <w:ilvl w:val="0"/>
          <w:numId w:val="9"/>
        </w:numPr>
        <w:spacing w:before="50" w:afterLines="50" w:after="120"/>
        <w:rPr>
          <w:rFonts w:eastAsiaTheme="minorEastAsia"/>
          <w:b/>
          <w:bCs/>
          <w:iCs/>
          <w:sz w:val="22"/>
          <w:lang w:val="en-US"/>
        </w:rPr>
      </w:pPr>
      <w:r w:rsidRPr="00745A16">
        <w:rPr>
          <w:rFonts w:eastAsiaTheme="minorEastAsia"/>
          <w:b/>
          <w:bCs/>
          <w:iCs/>
          <w:sz w:val="22"/>
        </w:rPr>
        <w:t>For a single PSCCH/PSSCH TX across multiple RB sets, the PSCCH/PSSCH can be transmitted only when the UE successes to access all the channels</w:t>
      </w:r>
      <w:r>
        <w:rPr>
          <w:rFonts w:eastAsiaTheme="minorEastAsia"/>
          <w:b/>
          <w:bCs/>
          <w:iCs/>
          <w:sz w:val="22"/>
        </w:rPr>
        <w:t>.</w:t>
      </w:r>
    </w:p>
    <w:p w14:paraId="059E1AB3" w14:textId="77777777" w:rsidR="00FE650D" w:rsidRDefault="00FE650D" w:rsidP="00FE650D">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 xml:space="preserve"> S-SSB and a PSFCH are not mapped across multiple RB sets.</w:t>
      </w:r>
    </w:p>
    <w:p w14:paraId="1D73003A" w14:textId="77777777" w:rsidR="00FE650D" w:rsidRPr="00677BDB" w:rsidRDefault="00FE650D" w:rsidP="00FE650D">
      <w:pPr>
        <w:numPr>
          <w:ilvl w:val="0"/>
          <w:numId w:val="9"/>
        </w:numPr>
        <w:spacing w:before="50" w:afterLines="50" w:after="120"/>
        <w:rPr>
          <w:rFonts w:eastAsiaTheme="minorEastAsia"/>
          <w:b/>
          <w:bCs/>
          <w:iCs/>
          <w:sz w:val="22"/>
          <w:lang w:val="en-US"/>
        </w:rPr>
      </w:pPr>
      <w:r>
        <w:rPr>
          <w:rFonts w:eastAsiaTheme="minorEastAsia"/>
          <w:b/>
          <w:bCs/>
          <w:iCs/>
          <w:sz w:val="22"/>
          <w:lang w:val="en-US"/>
        </w:rPr>
        <w:t>For a resource pool with multiple RB sets, w</w:t>
      </w:r>
      <w:r w:rsidRPr="00677BDB">
        <w:rPr>
          <w:rFonts w:eastAsiaTheme="minorEastAsia"/>
          <w:b/>
          <w:bCs/>
          <w:iCs/>
          <w:sz w:val="22"/>
          <w:lang w:val="en-US"/>
        </w:rPr>
        <w:t>hen a UE has multiple PSFCH transmissions at a single PSFCH occasion</w:t>
      </w:r>
      <w:r>
        <w:rPr>
          <w:rFonts w:eastAsiaTheme="minorEastAsia"/>
          <w:b/>
          <w:bCs/>
          <w:iCs/>
          <w:sz w:val="22"/>
          <w:lang w:val="en-US"/>
        </w:rPr>
        <w:t>, the UE performs PSFCH transmissions only within RB sets where LBT is successful.</w:t>
      </w:r>
    </w:p>
    <w:p w14:paraId="1E40AE27" w14:textId="77777777" w:rsidR="00FE650D" w:rsidRDefault="00FE650D" w:rsidP="00FE650D">
      <w:pPr>
        <w:spacing w:before="50" w:afterLines="50" w:after="120"/>
        <w:rPr>
          <w:rFonts w:eastAsiaTheme="minorEastAsia"/>
          <w:b/>
          <w:sz w:val="22"/>
          <w:u w:val="single"/>
          <w:lang w:val="en-US"/>
        </w:rPr>
      </w:pPr>
      <w:r>
        <w:rPr>
          <w:rFonts w:eastAsiaTheme="minorEastAsia"/>
          <w:b/>
          <w:sz w:val="22"/>
          <w:u w:val="single"/>
          <w:lang w:val="en-US"/>
        </w:rPr>
        <w:t>Observation 6:</w:t>
      </w:r>
    </w:p>
    <w:p w14:paraId="3265BF8C" w14:textId="77777777" w:rsidR="00FE650D" w:rsidRPr="00FA0A3C" w:rsidRDefault="00FE650D" w:rsidP="00FE650D">
      <w:pPr>
        <w:numPr>
          <w:ilvl w:val="0"/>
          <w:numId w:val="9"/>
        </w:numPr>
        <w:spacing w:before="50" w:afterLines="50" w:after="120"/>
        <w:rPr>
          <w:rFonts w:eastAsiaTheme="minorEastAsia"/>
          <w:b/>
          <w:bCs/>
          <w:iCs/>
          <w:sz w:val="22"/>
          <w:lang w:val="en-US"/>
        </w:rPr>
      </w:pPr>
      <w:r>
        <w:rPr>
          <w:rFonts w:eastAsiaTheme="minorEastAsia"/>
          <w:b/>
          <w:bCs/>
          <w:iCs/>
          <w:sz w:val="22"/>
        </w:rPr>
        <w:t>Type 1 / Type 2 determination defined for NR-U DL/UL does not consider COT that has been initiated/shared. Type 1 LBT may be used for a channel where COT has been initiated/shared.</w:t>
      </w:r>
    </w:p>
    <w:p w14:paraId="57BC1561" w14:textId="77777777" w:rsidR="00FE650D" w:rsidRDefault="00FE650D" w:rsidP="00FE650D">
      <w:pPr>
        <w:spacing w:before="50" w:afterLines="50" w:after="120"/>
        <w:rPr>
          <w:rFonts w:eastAsiaTheme="minorEastAsia"/>
          <w:b/>
          <w:sz w:val="22"/>
          <w:u w:val="single"/>
          <w:lang w:val="en-US"/>
        </w:rPr>
      </w:pPr>
      <w:r>
        <w:rPr>
          <w:rFonts w:eastAsiaTheme="minorEastAsia"/>
          <w:b/>
          <w:sz w:val="22"/>
          <w:u w:val="single"/>
          <w:lang w:val="en-US"/>
        </w:rPr>
        <w:t>Proposal 18:</w:t>
      </w:r>
    </w:p>
    <w:p w14:paraId="658CFD2F" w14:textId="0AC33431" w:rsidR="00FE650D" w:rsidRPr="00C943D7" w:rsidRDefault="00FE650D" w:rsidP="00FE650D">
      <w:pPr>
        <w:numPr>
          <w:ilvl w:val="0"/>
          <w:numId w:val="9"/>
        </w:numPr>
        <w:spacing w:before="50" w:afterLines="50" w:after="120"/>
        <w:rPr>
          <w:rFonts w:eastAsiaTheme="minorEastAsia"/>
          <w:b/>
          <w:bCs/>
          <w:iCs/>
          <w:sz w:val="22"/>
          <w:lang w:val="en-US"/>
        </w:rPr>
      </w:pPr>
      <w:r w:rsidRPr="00C943D7">
        <w:rPr>
          <w:rFonts w:eastAsiaTheme="minorEastAsia"/>
          <w:b/>
          <w:bCs/>
          <w:iCs/>
          <w:sz w:val="22"/>
        </w:rPr>
        <w:t>When a PSCCH/PSSCH is transmitted across multiple RB-sets</w:t>
      </w:r>
      <w:r>
        <w:rPr>
          <w:rFonts w:eastAsiaTheme="minorEastAsia"/>
          <w:b/>
          <w:bCs/>
          <w:iCs/>
          <w:sz w:val="22"/>
        </w:rPr>
        <w:t>,</w:t>
      </w:r>
      <w:r w:rsidR="007A5683">
        <w:rPr>
          <w:rFonts w:eastAsiaTheme="minorEastAsia" w:hint="eastAsia"/>
          <w:b/>
          <w:bCs/>
          <w:iCs/>
          <w:sz w:val="22"/>
        </w:rPr>
        <w:t xml:space="preserve"> f</w:t>
      </w:r>
      <w:r w:rsidR="007A5683">
        <w:rPr>
          <w:rFonts w:eastAsiaTheme="minorEastAsia"/>
          <w:b/>
          <w:bCs/>
          <w:iCs/>
          <w:sz w:val="22"/>
        </w:rPr>
        <w:t>or type 1 / type 2 determination,</w:t>
      </w:r>
    </w:p>
    <w:p w14:paraId="6CD9D0D5" w14:textId="77777777" w:rsidR="00FE650D" w:rsidRPr="00C943D7" w:rsidRDefault="00FE650D" w:rsidP="00FE650D">
      <w:pPr>
        <w:numPr>
          <w:ilvl w:val="1"/>
          <w:numId w:val="9"/>
        </w:numPr>
        <w:spacing w:before="50" w:afterLines="50" w:after="120"/>
        <w:rPr>
          <w:rFonts w:eastAsiaTheme="minorEastAsia"/>
          <w:b/>
          <w:bCs/>
          <w:iCs/>
          <w:sz w:val="22"/>
          <w:lang w:val="en-US"/>
        </w:rPr>
      </w:pPr>
      <w:r w:rsidRPr="00C943D7">
        <w:rPr>
          <w:rFonts w:eastAsiaTheme="minorEastAsia"/>
          <w:b/>
          <w:bCs/>
          <w:iCs/>
          <w:sz w:val="22"/>
          <w:lang w:val="en-US"/>
        </w:rPr>
        <w:t>At channels where COT</w:t>
      </w:r>
      <w:r>
        <w:rPr>
          <w:rFonts w:eastAsiaTheme="minorEastAsia"/>
          <w:b/>
          <w:bCs/>
          <w:iCs/>
          <w:sz w:val="22"/>
          <w:lang w:val="en-US"/>
        </w:rPr>
        <w:t xml:space="preserve"> has</w:t>
      </w:r>
      <w:r w:rsidRPr="00C943D7">
        <w:rPr>
          <w:rFonts w:eastAsiaTheme="minorEastAsia"/>
          <w:b/>
          <w:bCs/>
          <w:iCs/>
          <w:sz w:val="22"/>
          <w:lang w:val="en-US"/>
        </w:rPr>
        <w:t xml:space="preserve"> not</w:t>
      </w:r>
      <w:r>
        <w:rPr>
          <w:rFonts w:eastAsiaTheme="minorEastAsia"/>
          <w:b/>
          <w:bCs/>
          <w:iCs/>
          <w:sz w:val="22"/>
          <w:lang w:val="en-US"/>
        </w:rPr>
        <w:t xml:space="preserve"> been</w:t>
      </w:r>
      <w:r w:rsidRPr="00C943D7">
        <w:rPr>
          <w:rFonts w:eastAsiaTheme="minorEastAsia"/>
          <w:b/>
          <w:bCs/>
          <w:iCs/>
          <w:sz w:val="22"/>
          <w:lang w:val="en-US"/>
        </w:rPr>
        <w:t xml:space="preserve"> initiated/shared, DL type A (type 1 at each channel) or type B (type 1 at a random channel and type 2 at the remaining channels) or UL mechanism (type 2 if condition is met; otherwise, type 1 at each channel) is reused.</w:t>
      </w:r>
    </w:p>
    <w:p w14:paraId="7B2D76A2" w14:textId="77777777" w:rsidR="00FE650D" w:rsidRPr="00FA0A3C" w:rsidRDefault="00FE650D" w:rsidP="00FE650D">
      <w:pPr>
        <w:numPr>
          <w:ilvl w:val="1"/>
          <w:numId w:val="9"/>
        </w:numPr>
        <w:spacing w:before="50" w:afterLines="50" w:after="120"/>
        <w:rPr>
          <w:rFonts w:eastAsiaTheme="minorEastAsia"/>
          <w:b/>
          <w:bCs/>
          <w:iCs/>
          <w:sz w:val="22"/>
          <w:lang w:val="en-US"/>
        </w:rPr>
      </w:pPr>
      <w:r w:rsidRPr="00C943D7">
        <w:rPr>
          <w:rFonts w:eastAsiaTheme="minorEastAsia"/>
          <w:b/>
          <w:bCs/>
          <w:iCs/>
          <w:sz w:val="22"/>
          <w:lang w:val="en-US"/>
        </w:rPr>
        <w:t xml:space="preserve">At channels where COT </w:t>
      </w:r>
      <w:r>
        <w:rPr>
          <w:rFonts w:eastAsiaTheme="minorEastAsia"/>
          <w:b/>
          <w:bCs/>
          <w:iCs/>
          <w:sz w:val="22"/>
          <w:lang w:val="en-US"/>
        </w:rPr>
        <w:t>has been</w:t>
      </w:r>
      <w:r w:rsidRPr="00C943D7">
        <w:rPr>
          <w:rFonts w:eastAsiaTheme="minorEastAsia"/>
          <w:b/>
          <w:bCs/>
          <w:iCs/>
          <w:sz w:val="22"/>
          <w:lang w:val="en-US"/>
        </w:rPr>
        <w:t xml:space="preserve"> initiated/shared, type 2 LBT is applied as in COT sharing procedure for a PSCCH/PSSCH transmission at a single RB-set</w:t>
      </w:r>
      <w:r>
        <w:rPr>
          <w:rFonts w:eastAsiaTheme="minorEastAsia"/>
          <w:b/>
          <w:bCs/>
          <w:iCs/>
          <w:sz w:val="22"/>
          <w:lang w:val="en-US"/>
        </w:rPr>
        <w:t>.</w:t>
      </w:r>
    </w:p>
    <w:p w14:paraId="4863DE59" w14:textId="4537E15C" w:rsidR="00230A68" w:rsidRPr="00FE650D" w:rsidRDefault="00230A68" w:rsidP="00230A68">
      <w:pPr>
        <w:spacing w:before="50" w:afterLines="50" w:after="120"/>
        <w:jc w:val="both"/>
        <w:rPr>
          <w:rFonts w:eastAsiaTheme="minorEastAsia"/>
          <w:sz w:val="22"/>
          <w:lang w:val="en-US"/>
        </w:rPr>
      </w:pPr>
    </w:p>
    <w:p w14:paraId="0BCD6C07" w14:textId="77777777" w:rsidR="00C04524" w:rsidRPr="00230A68" w:rsidRDefault="00C04524" w:rsidP="00230A68">
      <w:pPr>
        <w:spacing w:before="50" w:afterLines="50" w:after="120"/>
        <w:jc w:val="both"/>
        <w:rPr>
          <w:rFonts w:eastAsiaTheme="minorEastAsia"/>
          <w:sz w:val="22"/>
          <w:lang w:val="en-US"/>
        </w:rPr>
      </w:pPr>
    </w:p>
    <w:p w14:paraId="5134DDD9" w14:textId="77777777" w:rsidR="00E23DF0" w:rsidRPr="00473883" w:rsidRDefault="00E23DF0" w:rsidP="00E23DF0">
      <w:pPr>
        <w:pStyle w:val="1"/>
        <w:spacing w:after="120"/>
        <w:jc w:val="both"/>
        <w:rPr>
          <w:b/>
          <w:lang w:val="en-US"/>
        </w:rPr>
      </w:pPr>
      <w:r w:rsidRPr="00473883">
        <w:rPr>
          <w:b/>
          <w:lang w:val="en-US"/>
        </w:rPr>
        <w:t>References</w:t>
      </w:r>
    </w:p>
    <w:p w14:paraId="7948F397" w14:textId="49135F65" w:rsidR="00E47439" w:rsidRPr="0051466F" w:rsidRDefault="0051466F" w:rsidP="0051466F">
      <w:pPr>
        <w:widowControl w:val="0"/>
        <w:numPr>
          <w:ilvl w:val="0"/>
          <w:numId w:val="4"/>
        </w:numPr>
        <w:spacing w:after="120"/>
        <w:jc w:val="both"/>
        <w:rPr>
          <w:sz w:val="22"/>
          <w:szCs w:val="22"/>
          <w:lang w:val="en-US"/>
        </w:rPr>
      </w:pPr>
      <w:r w:rsidRPr="00E71A6C">
        <w:rPr>
          <w:rFonts w:eastAsia="SimSun"/>
          <w:sz w:val="22"/>
          <w:lang w:val="en-US" w:eastAsia="zh-CN"/>
        </w:rPr>
        <w:t>3GPP RAN1#1</w:t>
      </w:r>
      <w:r w:rsidR="00F0503D">
        <w:rPr>
          <w:rFonts w:eastAsia="SimSun"/>
          <w:sz w:val="22"/>
          <w:lang w:val="en-US" w:eastAsia="zh-CN"/>
        </w:rPr>
        <w:t>10</w:t>
      </w:r>
      <w:r w:rsidR="00B947BD">
        <w:rPr>
          <w:rFonts w:eastAsia="SimSun"/>
          <w:sz w:val="22"/>
          <w:lang w:val="en-US" w:eastAsia="zh-CN"/>
        </w:rPr>
        <w:t>bis-e</w:t>
      </w:r>
      <w:r w:rsidRPr="00E71A6C">
        <w:rPr>
          <w:rFonts w:eastAsia="SimSun"/>
          <w:sz w:val="22"/>
          <w:lang w:val="en-US" w:eastAsia="zh-CN"/>
        </w:rPr>
        <w:t xml:space="preserve"> meeting,</w:t>
      </w:r>
      <w:r w:rsidRPr="00E71A6C">
        <w:rPr>
          <w:rFonts w:eastAsia="SimSun"/>
          <w:sz w:val="22"/>
          <w:lang w:val="en-US" w:eastAsia="zh-CN"/>
        </w:rPr>
        <w:tab/>
        <w:t>chair’s notes</w:t>
      </w:r>
    </w:p>
    <w:sectPr w:rsidR="00E47439" w:rsidRPr="0051466F">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6A024" w14:textId="77777777" w:rsidR="00BC4FD4" w:rsidRDefault="00BC4FD4">
      <w:r>
        <w:separator/>
      </w:r>
    </w:p>
  </w:endnote>
  <w:endnote w:type="continuationSeparator" w:id="0">
    <w:p w14:paraId="59167DD7" w14:textId="77777777" w:rsidR="00BC4FD4" w:rsidRDefault="00BC4FD4">
      <w:r>
        <w:continuationSeparator/>
      </w:r>
    </w:p>
  </w:endnote>
  <w:endnote w:type="continuationNotice" w:id="1">
    <w:p w14:paraId="7F0F5928" w14:textId="77777777" w:rsidR="00BC4FD4" w:rsidRDefault="00BC4F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95A18" w14:textId="77777777" w:rsidR="00BC4FD4" w:rsidRDefault="00BC4FD4">
      <w:r>
        <w:separator/>
      </w:r>
    </w:p>
  </w:footnote>
  <w:footnote w:type="continuationSeparator" w:id="0">
    <w:p w14:paraId="1E2C462C" w14:textId="77777777" w:rsidR="00BC4FD4" w:rsidRDefault="00BC4FD4">
      <w:r>
        <w:continuationSeparator/>
      </w:r>
    </w:p>
  </w:footnote>
  <w:footnote w:type="continuationNotice" w:id="1">
    <w:p w14:paraId="6D6AFF38" w14:textId="77777777" w:rsidR="00BC4FD4" w:rsidRDefault="00BC4F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11"/>
  </w:num>
  <w:num w:numId="3" w16cid:durableId="563224237">
    <w:abstractNumId w:val="7"/>
  </w:num>
  <w:num w:numId="4" w16cid:durableId="497964561">
    <w:abstractNumId w:val="4"/>
  </w:num>
  <w:num w:numId="5" w16cid:durableId="673269574">
    <w:abstractNumId w:val="13"/>
  </w:num>
  <w:num w:numId="6" w16cid:durableId="1204949447">
    <w:abstractNumId w:val="9"/>
  </w:num>
  <w:num w:numId="7" w16cid:durableId="1613126508">
    <w:abstractNumId w:val="6"/>
  </w:num>
  <w:num w:numId="8" w16cid:durableId="761728095">
    <w:abstractNumId w:val="3"/>
  </w:num>
  <w:num w:numId="9" w16cid:durableId="529533581">
    <w:abstractNumId w:val="10"/>
  </w:num>
  <w:num w:numId="10" w16cid:durableId="730080632">
    <w:abstractNumId w:val="2"/>
  </w:num>
  <w:num w:numId="11" w16cid:durableId="642278523">
    <w:abstractNumId w:val="12"/>
  </w:num>
  <w:num w:numId="12" w16cid:durableId="212279696">
    <w:abstractNumId w:val="8"/>
  </w:num>
  <w:num w:numId="13" w16cid:durableId="1712888">
    <w:abstractNumId w:val="1"/>
  </w:num>
  <w:num w:numId="14" w16cid:durableId="28392270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F"/>
    <w:rsid w:val="000C0010"/>
    <w:rsid w:val="000C01E9"/>
    <w:rsid w:val="000C09BC"/>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00A"/>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A32"/>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F022D"/>
    <w:rsid w:val="002F0253"/>
    <w:rsid w:val="002F0471"/>
    <w:rsid w:val="002F0E12"/>
    <w:rsid w:val="002F1069"/>
    <w:rsid w:val="002F113A"/>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399"/>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41D2"/>
    <w:rsid w:val="0051466F"/>
    <w:rsid w:val="00514AA9"/>
    <w:rsid w:val="00514B8A"/>
    <w:rsid w:val="00514C68"/>
    <w:rsid w:val="00514E91"/>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228"/>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A87"/>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3E79"/>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5B2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F09"/>
    <w:rsid w:val="008D2080"/>
    <w:rsid w:val="008D2252"/>
    <w:rsid w:val="008D24A5"/>
    <w:rsid w:val="008D31A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A17"/>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35C"/>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58E"/>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212"/>
    <w:rsid w:val="00B475DF"/>
    <w:rsid w:val="00B47D2C"/>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6CE"/>
    <w:rsid w:val="00B6084E"/>
    <w:rsid w:val="00B60894"/>
    <w:rsid w:val="00B6165C"/>
    <w:rsid w:val="00B616D5"/>
    <w:rsid w:val="00B619F7"/>
    <w:rsid w:val="00B61B71"/>
    <w:rsid w:val="00B61B7F"/>
    <w:rsid w:val="00B61DD7"/>
    <w:rsid w:val="00B61DDC"/>
    <w:rsid w:val="00B621D5"/>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911"/>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28"/>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A89"/>
    <w:rsid w:val="00C62C82"/>
    <w:rsid w:val="00C63101"/>
    <w:rsid w:val="00C63720"/>
    <w:rsid w:val="00C63755"/>
    <w:rsid w:val="00C6395F"/>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31CD"/>
    <w:rsid w:val="00C932D2"/>
    <w:rsid w:val="00C93611"/>
    <w:rsid w:val="00C936A0"/>
    <w:rsid w:val="00C93733"/>
    <w:rsid w:val="00C93889"/>
    <w:rsid w:val="00C93C8E"/>
    <w:rsid w:val="00C943D7"/>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6A0"/>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30C3"/>
    <w:rsid w:val="00E54532"/>
    <w:rsid w:val="00E54A05"/>
    <w:rsid w:val="00E54B7A"/>
    <w:rsid w:val="00E55100"/>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2128"/>
    <w:rsid w:val="00F2221C"/>
    <w:rsid w:val="00F22827"/>
    <w:rsid w:val="00F22EF0"/>
    <w:rsid w:val="00F2322D"/>
    <w:rsid w:val="00F232E1"/>
    <w:rsid w:val="00F234E1"/>
    <w:rsid w:val="00F2388B"/>
    <w:rsid w:val="00F23BBC"/>
    <w:rsid w:val="00F23C03"/>
    <w:rsid w:val="00F23C60"/>
    <w:rsid w:val="00F24ED1"/>
    <w:rsid w:val="00F24FA2"/>
    <w:rsid w:val="00F25122"/>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7C"/>
    <w:rsid w:val="00F620E1"/>
    <w:rsid w:val="00F62558"/>
    <w:rsid w:val="00F62D55"/>
    <w:rsid w:val="00F631C0"/>
    <w:rsid w:val="00F634C2"/>
    <w:rsid w:val="00F635E0"/>
    <w:rsid w:val="00F650D0"/>
    <w:rsid w:val="00F654A8"/>
    <w:rsid w:val="00F65B5B"/>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BA7"/>
    <w:rsid w:val="00FC7C36"/>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28"/>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30059</TotalTime>
  <Pages>17</Pages>
  <Words>6772</Words>
  <Characters>38605</Characters>
  <Application>Microsoft Office Word</Application>
  <DocSecurity>0</DocSecurity>
  <Lines>321</Lines>
  <Paragraphs>90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1722</cp:revision>
  <cp:lastPrinted>2016-09-21T11:03:00Z</cp:lastPrinted>
  <dcterms:created xsi:type="dcterms:W3CDTF">2019-02-15T07:05:00Z</dcterms:created>
  <dcterms:modified xsi:type="dcterms:W3CDTF">2022-11-07T11:39:00Z</dcterms:modified>
</cp:coreProperties>
</file>